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AA4" w:rsidRDefault="000C2899">
      <w:pPr>
        <w:pStyle w:val="Textoindependiente"/>
        <w:rPr>
          <w:sz w:val="20"/>
        </w:rPr>
      </w:pPr>
      <w:r>
        <w:rPr>
          <w:noProof/>
          <w:sz w:val="20"/>
          <w:lang w:val="es-MX" w:eastAsia="es-MX" w:bidi="ar-SA"/>
        </w:rPr>
        <w:drawing>
          <wp:inline distT="0" distB="0" distL="0" distR="0" wp14:anchorId="7438201B">
            <wp:extent cx="6721475" cy="89846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973AA4" w:rsidRDefault="00973AA4">
      <w:pPr>
        <w:pStyle w:val="Textoindependiente"/>
        <w:rPr>
          <w:sz w:val="20"/>
        </w:rPr>
      </w:pPr>
    </w:p>
    <w:p w:rsidR="00973AA4" w:rsidRDefault="00973AA4">
      <w:pPr>
        <w:pStyle w:val="Textoindependiente"/>
        <w:rPr>
          <w:sz w:val="20"/>
        </w:rPr>
      </w:pPr>
    </w:p>
    <w:p w:rsidR="00973AA4" w:rsidRDefault="00973AA4">
      <w:pPr>
        <w:pStyle w:val="Textoindependiente"/>
        <w:spacing w:before="1"/>
        <w:rPr>
          <w:sz w:val="28"/>
        </w:rPr>
      </w:pPr>
    </w:p>
    <w:p w:rsidR="00973AA4" w:rsidRDefault="000C2899">
      <w:pPr>
        <w:spacing w:before="82" w:line="490" w:lineRule="exact"/>
        <w:ind w:left="2888" w:right="4186"/>
        <w:jc w:val="center"/>
        <w:rPr>
          <w:b/>
          <w:sz w:val="44"/>
        </w:rPr>
      </w:pPr>
      <w:proofErr w:type="spellStart"/>
      <w:r>
        <w:rPr>
          <w:b/>
          <w:color w:val="231F20"/>
          <w:sz w:val="44"/>
        </w:rPr>
        <w:t>Aguacatitla</w:t>
      </w:r>
      <w:proofErr w:type="spellEnd"/>
      <w:r>
        <w:rPr>
          <w:b/>
          <w:color w:val="231F20"/>
          <w:sz w:val="44"/>
        </w:rPr>
        <w:t xml:space="preserve"> </w:t>
      </w:r>
      <w:proofErr w:type="spellStart"/>
      <w:r>
        <w:rPr>
          <w:b/>
          <w:color w:val="231F20"/>
          <w:sz w:val="44"/>
        </w:rPr>
        <w:t>Ixcatlán</w:t>
      </w:r>
      <w:proofErr w:type="spellEnd"/>
    </w:p>
    <w:p w:rsidR="00973AA4" w:rsidRDefault="000C2899">
      <w:pPr>
        <w:spacing w:line="260" w:lineRule="exact"/>
        <w:ind w:left="2888" w:right="4186"/>
        <w:jc w:val="center"/>
        <w:rPr>
          <w:sz w:val="24"/>
        </w:rPr>
      </w:pPr>
      <w:r>
        <w:rPr>
          <w:noProof/>
          <w:lang w:val="es-MX" w:eastAsia="es-MX" w:bidi="ar-SA"/>
        </w:rPr>
        <w:drawing>
          <wp:anchor distT="0" distB="0" distL="0" distR="0" simplePos="0" relativeHeight="251667456" behindDoc="0" locked="0" layoutInCell="1" allowOverlap="1">
            <wp:simplePos x="0" y="0"/>
            <wp:positionH relativeFrom="page">
              <wp:posOffset>900000</wp:posOffset>
            </wp:positionH>
            <wp:positionV relativeFrom="paragraph">
              <wp:posOffset>1416252</wp:posOffset>
            </wp:positionV>
            <wp:extent cx="5993948" cy="444398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93948" cy="4443984"/>
                    </a:xfrm>
                    <a:prstGeom prst="rect">
                      <a:avLst/>
                    </a:prstGeom>
                  </pic:spPr>
                </pic:pic>
              </a:graphicData>
            </a:graphic>
          </wp:anchor>
        </w:drawing>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left:0;text-align:left;margin-left:150.8pt;margin-top:207.7pt;width:309.9pt;height:111.6pt;rotation:315;z-index:251659264;mso-position-horizontal-relative:page;mso-position-vertical-relative:text" fillcolor="black" stroked="f">
            <v:fill opacity="19532f"/>
            <o:extrusion v:ext="view" autorotationcenter="t"/>
            <v:textpath style="font-family:&quot;&amp;quot&quot;;font-size:111pt;v-text-kern:t;mso-text-shadow:auto" string="UAEH"/>
            <w10:wrap anchorx="page"/>
          </v:shape>
        </w:pict>
      </w:r>
      <w:r>
        <w:rPr>
          <w:color w:val="231F20"/>
          <w:sz w:val="24"/>
        </w:rPr>
        <w:t>CCIEH: HGOHUJ007</w:t>
      </w:r>
    </w:p>
    <w:p w:rsidR="00973AA4" w:rsidRDefault="00973AA4">
      <w:pPr>
        <w:pStyle w:val="Textoindependiente"/>
        <w:rPr>
          <w:sz w:val="26"/>
        </w:rPr>
      </w:pPr>
    </w:p>
    <w:p w:rsidR="00973AA4" w:rsidRDefault="00973AA4">
      <w:pPr>
        <w:pStyle w:val="Textoindependiente"/>
        <w:rPr>
          <w:sz w:val="26"/>
        </w:rPr>
      </w:pPr>
    </w:p>
    <w:p w:rsidR="00973AA4" w:rsidRDefault="00973AA4">
      <w:pPr>
        <w:pStyle w:val="Textoindependiente"/>
        <w:rPr>
          <w:sz w:val="26"/>
        </w:rPr>
      </w:pPr>
    </w:p>
    <w:p w:rsidR="00973AA4" w:rsidRDefault="00973AA4">
      <w:pPr>
        <w:pStyle w:val="Textoindependiente"/>
        <w:rPr>
          <w:sz w:val="26"/>
        </w:rPr>
      </w:pPr>
    </w:p>
    <w:p w:rsidR="00973AA4" w:rsidRDefault="00973AA4">
      <w:pPr>
        <w:pStyle w:val="Textoindependiente"/>
        <w:rPr>
          <w:sz w:val="26"/>
        </w:rPr>
      </w:pPr>
    </w:p>
    <w:p w:rsidR="00973AA4" w:rsidRDefault="00973AA4">
      <w:pPr>
        <w:pStyle w:val="Textoindependiente"/>
        <w:rPr>
          <w:sz w:val="26"/>
        </w:rPr>
      </w:pPr>
    </w:p>
    <w:p w:rsidR="00973AA4" w:rsidRDefault="00973AA4">
      <w:pPr>
        <w:pStyle w:val="Textoindependiente"/>
        <w:rPr>
          <w:sz w:val="26"/>
        </w:rPr>
      </w:pPr>
    </w:p>
    <w:p w:rsidR="00973AA4" w:rsidRDefault="00973AA4">
      <w:pPr>
        <w:pStyle w:val="Textoindependiente"/>
        <w:rPr>
          <w:sz w:val="26"/>
        </w:rPr>
      </w:pPr>
    </w:p>
    <w:p w:rsidR="00973AA4" w:rsidRDefault="00973AA4">
      <w:pPr>
        <w:pStyle w:val="Textoindependiente"/>
        <w:rPr>
          <w:sz w:val="26"/>
        </w:rPr>
      </w:pPr>
    </w:p>
    <w:p w:rsidR="00973AA4" w:rsidRDefault="00973AA4">
      <w:pPr>
        <w:pStyle w:val="Textoindependiente"/>
        <w:rPr>
          <w:sz w:val="26"/>
        </w:rPr>
      </w:pPr>
    </w:p>
    <w:p w:rsidR="00973AA4" w:rsidRDefault="00973AA4">
      <w:pPr>
        <w:pStyle w:val="Textoindependiente"/>
        <w:rPr>
          <w:sz w:val="26"/>
        </w:rPr>
      </w:pPr>
    </w:p>
    <w:p w:rsidR="00973AA4" w:rsidRDefault="00973AA4">
      <w:pPr>
        <w:pStyle w:val="Textoindependiente"/>
        <w:rPr>
          <w:sz w:val="26"/>
        </w:rPr>
      </w:pPr>
    </w:p>
    <w:p w:rsidR="00973AA4" w:rsidRDefault="00973AA4">
      <w:pPr>
        <w:pStyle w:val="Textoindependiente"/>
        <w:rPr>
          <w:sz w:val="26"/>
        </w:rPr>
      </w:pPr>
    </w:p>
    <w:p w:rsidR="00973AA4" w:rsidRDefault="00973AA4">
      <w:pPr>
        <w:pStyle w:val="Textoindependiente"/>
        <w:rPr>
          <w:sz w:val="26"/>
        </w:rPr>
      </w:pPr>
    </w:p>
    <w:p w:rsidR="00973AA4" w:rsidRDefault="00973AA4">
      <w:pPr>
        <w:pStyle w:val="Textoindependiente"/>
        <w:rPr>
          <w:sz w:val="26"/>
        </w:rPr>
      </w:pPr>
    </w:p>
    <w:p w:rsidR="00973AA4" w:rsidRDefault="00973AA4">
      <w:pPr>
        <w:pStyle w:val="Textoindependiente"/>
        <w:rPr>
          <w:sz w:val="26"/>
        </w:rPr>
      </w:pPr>
    </w:p>
    <w:p w:rsidR="00973AA4" w:rsidRDefault="00973AA4">
      <w:pPr>
        <w:pStyle w:val="Textoindependiente"/>
        <w:rPr>
          <w:sz w:val="26"/>
        </w:rPr>
      </w:pPr>
    </w:p>
    <w:p w:rsidR="00973AA4" w:rsidRDefault="00973AA4">
      <w:pPr>
        <w:pStyle w:val="Textoindependiente"/>
        <w:rPr>
          <w:sz w:val="26"/>
        </w:rPr>
      </w:pPr>
    </w:p>
    <w:p w:rsidR="00973AA4" w:rsidRDefault="00973AA4">
      <w:pPr>
        <w:pStyle w:val="Textoindependiente"/>
        <w:rPr>
          <w:sz w:val="26"/>
        </w:rPr>
      </w:pPr>
    </w:p>
    <w:p w:rsidR="00973AA4" w:rsidRDefault="00973AA4">
      <w:pPr>
        <w:pStyle w:val="Textoindependiente"/>
        <w:rPr>
          <w:sz w:val="26"/>
        </w:rPr>
      </w:pPr>
    </w:p>
    <w:p w:rsidR="00973AA4" w:rsidRDefault="00973AA4">
      <w:pPr>
        <w:pStyle w:val="Textoindependiente"/>
        <w:rPr>
          <w:sz w:val="26"/>
        </w:rPr>
      </w:pPr>
    </w:p>
    <w:p w:rsidR="00973AA4" w:rsidRDefault="00973AA4">
      <w:pPr>
        <w:pStyle w:val="Textoindependiente"/>
        <w:rPr>
          <w:sz w:val="26"/>
        </w:rPr>
      </w:pPr>
    </w:p>
    <w:p w:rsidR="00973AA4" w:rsidRDefault="00973AA4">
      <w:pPr>
        <w:pStyle w:val="Textoindependiente"/>
        <w:rPr>
          <w:sz w:val="26"/>
        </w:rPr>
      </w:pPr>
    </w:p>
    <w:p w:rsidR="00973AA4" w:rsidRDefault="00973AA4">
      <w:pPr>
        <w:pStyle w:val="Textoindependiente"/>
        <w:rPr>
          <w:sz w:val="26"/>
        </w:rPr>
      </w:pPr>
    </w:p>
    <w:p w:rsidR="00973AA4" w:rsidRDefault="00973AA4">
      <w:pPr>
        <w:pStyle w:val="Textoindependiente"/>
        <w:rPr>
          <w:sz w:val="26"/>
        </w:rPr>
      </w:pPr>
    </w:p>
    <w:p w:rsidR="00973AA4" w:rsidRDefault="00973AA4">
      <w:pPr>
        <w:pStyle w:val="Textoindependiente"/>
        <w:rPr>
          <w:sz w:val="26"/>
        </w:rPr>
      </w:pPr>
    </w:p>
    <w:p w:rsidR="00973AA4" w:rsidRDefault="00973AA4">
      <w:pPr>
        <w:pStyle w:val="Textoindependiente"/>
        <w:rPr>
          <w:sz w:val="26"/>
        </w:rPr>
      </w:pPr>
    </w:p>
    <w:p w:rsidR="00973AA4" w:rsidRDefault="00973AA4">
      <w:pPr>
        <w:pStyle w:val="Textoindependiente"/>
        <w:rPr>
          <w:sz w:val="26"/>
        </w:rPr>
      </w:pPr>
    </w:p>
    <w:p w:rsidR="00973AA4" w:rsidRDefault="00973AA4">
      <w:pPr>
        <w:pStyle w:val="Textoindependiente"/>
        <w:rPr>
          <w:sz w:val="26"/>
        </w:rPr>
      </w:pPr>
    </w:p>
    <w:p w:rsidR="00973AA4" w:rsidRDefault="00973AA4">
      <w:pPr>
        <w:pStyle w:val="Textoindependiente"/>
        <w:rPr>
          <w:sz w:val="26"/>
        </w:rPr>
      </w:pPr>
    </w:p>
    <w:p w:rsidR="00973AA4" w:rsidRDefault="00973AA4">
      <w:pPr>
        <w:pStyle w:val="Textoindependiente"/>
        <w:rPr>
          <w:sz w:val="26"/>
        </w:rPr>
      </w:pPr>
    </w:p>
    <w:p w:rsidR="00973AA4" w:rsidRDefault="00973AA4">
      <w:pPr>
        <w:pStyle w:val="Textoindependiente"/>
        <w:rPr>
          <w:sz w:val="26"/>
        </w:rPr>
      </w:pPr>
    </w:p>
    <w:p w:rsidR="00973AA4" w:rsidRDefault="00973AA4">
      <w:pPr>
        <w:pStyle w:val="Textoindependiente"/>
        <w:rPr>
          <w:sz w:val="26"/>
        </w:rPr>
      </w:pPr>
    </w:p>
    <w:p w:rsidR="00973AA4" w:rsidRDefault="00973AA4">
      <w:pPr>
        <w:pStyle w:val="Textoindependiente"/>
        <w:rPr>
          <w:sz w:val="26"/>
        </w:rPr>
      </w:pPr>
    </w:p>
    <w:p w:rsidR="00973AA4" w:rsidRDefault="00973AA4">
      <w:pPr>
        <w:pStyle w:val="Textoindependiente"/>
        <w:rPr>
          <w:sz w:val="26"/>
        </w:rPr>
      </w:pPr>
    </w:p>
    <w:p w:rsidR="00973AA4" w:rsidRDefault="00973AA4">
      <w:pPr>
        <w:pStyle w:val="Textoindependiente"/>
        <w:rPr>
          <w:sz w:val="26"/>
        </w:rPr>
      </w:pPr>
    </w:p>
    <w:p w:rsidR="00973AA4" w:rsidRDefault="00973AA4">
      <w:pPr>
        <w:pStyle w:val="Textoindependiente"/>
        <w:spacing w:before="8"/>
        <w:rPr>
          <w:sz w:val="30"/>
        </w:rPr>
      </w:pPr>
    </w:p>
    <w:p w:rsidR="00973AA4" w:rsidRDefault="000C2899">
      <w:pPr>
        <w:ind w:left="6377"/>
        <w:rPr>
          <w:sz w:val="24"/>
        </w:rPr>
      </w:pPr>
      <w:proofErr w:type="spellStart"/>
      <w:r>
        <w:rPr>
          <w:color w:val="231F20"/>
          <w:sz w:val="24"/>
        </w:rPr>
        <w:t>Aguacatitla</w:t>
      </w:r>
      <w:proofErr w:type="spellEnd"/>
      <w:r>
        <w:rPr>
          <w:color w:val="231F20"/>
          <w:sz w:val="24"/>
        </w:rPr>
        <w:t xml:space="preserve"> </w:t>
      </w:r>
      <w:proofErr w:type="spellStart"/>
      <w:r>
        <w:rPr>
          <w:color w:val="231F20"/>
          <w:sz w:val="24"/>
        </w:rPr>
        <w:t>Ixcatlán</w:t>
      </w:r>
      <w:proofErr w:type="spellEnd"/>
      <w:r>
        <w:rPr>
          <w:color w:val="231F20"/>
          <w:sz w:val="24"/>
        </w:rPr>
        <w:t>: 130280175</w:t>
      </w:r>
    </w:p>
    <w:p w:rsidR="00973AA4" w:rsidRDefault="00973AA4">
      <w:pPr>
        <w:rPr>
          <w:sz w:val="24"/>
        </w:rPr>
        <w:sectPr w:rsidR="00973AA4">
          <w:type w:val="continuous"/>
          <w:pgSz w:w="12240" w:h="15840"/>
          <w:pgMar w:top="1060" w:right="0" w:bottom="280" w:left="1300" w:header="720" w:footer="720" w:gutter="0"/>
          <w:cols w:space="720"/>
        </w:sectPr>
      </w:pPr>
    </w:p>
    <w:p w:rsidR="00973AA4" w:rsidRDefault="00973AA4">
      <w:pPr>
        <w:pStyle w:val="Textoindependiente"/>
        <w:rPr>
          <w:sz w:val="20"/>
        </w:rPr>
      </w:pPr>
    </w:p>
    <w:p w:rsidR="00973AA4" w:rsidRDefault="00973AA4">
      <w:pPr>
        <w:pStyle w:val="Textoindependiente"/>
        <w:rPr>
          <w:sz w:val="20"/>
        </w:rPr>
      </w:pPr>
    </w:p>
    <w:p w:rsidR="00973AA4" w:rsidRDefault="00973AA4">
      <w:pPr>
        <w:pStyle w:val="Textoindependiente"/>
        <w:rPr>
          <w:sz w:val="20"/>
        </w:rPr>
      </w:pPr>
    </w:p>
    <w:p w:rsidR="00973AA4" w:rsidRDefault="00973AA4">
      <w:pPr>
        <w:pStyle w:val="Textoindependiente"/>
        <w:rPr>
          <w:sz w:val="20"/>
        </w:rPr>
      </w:pPr>
    </w:p>
    <w:p w:rsidR="00973AA4" w:rsidRDefault="00973AA4">
      <w:pPr>
        <w:pStyle w:val="Textoindependiente"/>
        <w:rPr>
          <w:sz w:val="20"/>
        </w:rPr>
      </w:pPr>
    </w:p>
    <w:p w:rsidR="00973AA4" w:rsidRDefault="00973AA4">
      <w:pPr>
        <w:pStyle w:val="Textoindependiente"/>
        <w:rPr>
          <w:sz w:val="20"/>
        </w:rPr>
      </w:pPr>
    </w:p>
    <w:p w:rsidR="00973AA4" w:rsidRDefault="00973AA4">
      <w:pPr>
        <w:pStyle w:val="Textoindependiente"/>
        <w:rPr>
          <w:sz w:val="20"/>
        </w:rPr>
      </w:pPr>
    </w:p>
    <w:p w:rsidR="00973AA4" w:rsidRDefault="00973AA4">
      <w:pPr>
        <w:pStyle w:val="Textoindependiente"/>
        <w:rPr>
          <w:sz w:val="20"/>
        </w:rPr>
      </w:pPr>
    </w:p>
    <w:p w:rsidR="00973AA4" w:rsidRDefault="00973AA4">
      <w:pPr>
        <w:pStyle w:val="Textoindependiente"/>
        <w:rPr>
          <w:sz w:val="20"/>
        </w:rPr>
      </w:pPr>
    </w:p>
    <w:p w:rsidR="00973AA4" w:rsidRDefault="00973AA4">
      <w:pPr>
        <w:pStyle w:val="Textoindependiente"/>
        <w:rPr>
          <w:sz w:val="20"/>
        </w:rPr>
      </w:pPr>
    </w:p>
    <w:p w:rsidR="00973AA4" w:rsidRDefault="000C2899">
      <w:pPr>
        <w:spacing w:before="218"/>
        <w:ind w:left="2888" w:right="4185"/>
        <w:jc w:val="center"/>
        <w:rPr>
          <w:b/>
          <w:sz w:val="32"/>
        </w:rPr>
      </w:pPr>
      <w:r>
        <w:rPr>
          <w:b/>
          <w:sz w:val="32"/>
        </w:rPr>
        <w:t>DICTAMEN</w:t>
      </w:r>
    </w:p>
    <w:p w:rsidR="00973AA4" w:rsidRDefault="00973AA4">
      <w:pPr>
        <w:pStyle w:val="Textoindependiente"/>
        <w:spacing w:before="8"/>
        <w:rPr>
          <w:b/>
          <w:sz w:val="40"/>
        </w:rPr>
      </w:pPr>
    </w:p>
    <w:p w:rsidR="00973AA4" w:rsidRDefault="000C2899">
      <w:pPr>
        <w:pStyle w:val="Ttulo1"/>
        <w:ind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proofErr w:type="spellStart"/>
      <w:r>
        <w:rPr>
          <w:b/>
          <w:sz w:val="32"/>
        </w:rPr>
        <w:t>Aguacatitla</w:t>
      </w:r>
      <w:proofErr w:type="spellEnd"/>
      <w:r>
        <w:rPr>
          <w:b/>
          <w:sz w:val="32"/>
        </w:rPr>
        <w:t xml:space="preserve"> </w:t>
      </w:r>
      <w:proofErr w:type="spellStart"/>
      <w:r>
        <w:rPr>
          <w:b/>
          <w:sz w:val="32"/>
        </w:rPr>
        <w:t>Ixcatlán</w:t>
      </w:r>
      <w:proofErr w:type="spellEnd"/>
      <w:r>
        <w:t>, del Municipio de Huejut</w:t>
      </w:r>
      <w:r>
        <w:t xml:space="preserve">la de Reyes, con clave INEGI </w:t>
      </w:r>
      <w:r>
        <w:rPr>
          <w:b/>
        </w:rPr>
        <w:t>130280175</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HGOHUJ007</w:t>
      </w:r>
      <w:r>
        <w:t>.</w:t>
      </w:r>
    </w:p>
    <w:p w:rsidR="00973AA4" w:rsidRDefault="00973AA4">
      <w:pPr>
        <w:pStyle w:val="Textoindependiente"/>
        <w:rPr>
          <w:sz w:val="24"/>
        </w:rPr>
      </w:pPr>
    </w:p>
    <w:p w:rsidR="00973AA4" w:rsidRDefault="000C2899">
      <w:pPr>
        <w:pStyle w:val="Textoindependiente"/>
        <w:ind w:left="401" w:right="1697"/>
        <w:jc w:val="both"/>
      </w:pPr>
      <w:proofErr w:type="spellStart"/>
      <w:r>
        <w:rPr>
          <w:b/>
        </w:rPr>
        <w:t>Aguacatitla</w:t>
      </w:r>
      <w:proofErr w:type="spellEnd"/>
      <w:r>
        <w:rPr>
          <w:b/>
        </w:rPr>
        <w:t xml:space="preserve"> </w:t>
      </w:r>
      <w:proofErr w:type="spellStart"/>
      <w:r>
        <w:rPr>
          <w:b/>
        </w:rPr>
        <w:t>Ixcatlán</w:t>
      </w:r>
      <w:proofErr w:type="spellEnd"/>
      <w:r>
        <w:rPr>
          <w:b/>
        </w:rPr>
        <w:t xml:space="preserve"> </w:t>
      </w:r>
      <w:r>
        <w:t>mantiene una i</w:t>
      </w:r>
      <w:r>
        <w:t>ntensa vida social articulada por sus autoridades que son elegidas por un periodo de un año en Asambleas Generales, a las cuales son convocados todos los habitantes. En esta comunidad la asamblea cumple la función del Consejo, máxima autoridad interna.</w:t>
      </w:r>
    </w:p>
    <w:p w:rsidR="00973AA4" w:rsidRDefault="00973AA4">
      <w:pPr>
        <w:pStyle w:val="Textoindependiente"/>
      </w:pPr>
    </w:p>
    <w:p w:rsidR="00973AA4" w:rsidRDefault="000C2899">
      <w:pPr>
        <w:pStyle w:val="Textoindependiente"/>
        <w:ind w:left="401" w:right="1696"/>
        <w:jc w:val="both"/>
      </w:pPr>
      <w:r>
        <w:t>El</w:t>
      </w:r>
      <w:r>
        <w:t xml:space="preserve"> 93 por ciento son Hablantes de Lengua Indígena, con el náhuatl como primera lengua, es un elemento que dota de singularidad al colectivo, siendo la expresión de la conservación de aquello que los adscribe como indígenas.</w:t>
      </w:r>
    </w:p>
    <w:p w:rsidR="00973AA4" w:rsidRDefault="00973AA4">
      <w:pPr>
        <w:pStyle w:val="Textoindependiente"/>
        <w:spacing w:before="1"/>
      </w:pPr>
    </w:p>
    <w:p w:rsidR="00973AA4" w:rsidRDefault="000C2899">
      <w:pPr>
        <w:pStyle w:val="Textoindependiente"/>
        <w:ind w:left="401" w:right="1699"/>
        <w:jc w:val="both"/>
      </w:pPr>
      <w:r>
        <w:t>Sobre las prácticas culturales, s</w:t>
      </w:r>
      <w:r>
        <w:t>e observa que la Fiesta Patronal, el Carnaval y el Día de Muertos conservan su carácter unificador. También se constató que las ceremonias y ritos agrícolas permanecen a través de las ofrendas proporcionadas a la tierra.</w:t>
      </w:r>
    </w:p>
    <w:p w:rsidR="00973AA4" w:rsidRDefault="00973AA4">
      <w:pPr>
        <w:pStyle w:val="Textoindependiente"/>
        <w:spacing w:before="11"/>
        <w:rPr>
          <w:sz w:val="21"/>
        </w:rPr>
      </w:pPr>
    </w:p>
    <w:p w:rsidR="00973AA4" w:rsidRDefault="000C2899">
      <w:pPr>
        <w:pStyle w:val="Textoindependiente"/>
        <w:ind w:left="401" w:right="1697"/>
        <w:jc w:val="both"/>
      </w:pPr>
      <w:r>
        <w:t>En cuanto a la impartición de just</w:t>
      </w:r>
      <w:r>
        <w:t>icia, se da principalmente al interior de la comunidad ya que la mayoría de faltas son solucionadas por el Delegado y su Comitiva; aparentemente no ha habido faltas que ameriten la intervención de autoridades</w:t>
      </w:r>
      <w:r>
        <w:rPr>
          <w:spacing w:val="-2"/>
        </w:rPr>
        <w:t xml:space="preserve"> </w:t>
      </w:r>
      <w:r>
        <w:t>municipales.</w:t>
      </w:r>
    </w:p>
    <w:p w:rsidR="00973AA4" w:rsidRDefault="00973AA4">
      <w:pPr>
        <w:pStyle w:val="Textoindependiente"/>
        <w:spacing w:before="11"/>
        <w:rPr>
          <w:sz w:val="21"/>
        </w:rPr>
      </w:pPr>
    </w:p>
    <w:p w:rsidR="00973AA4" w:rsidRDefault="000C2899">
      <w:pPr>
        <w:pStyle w:val="Textoindependiente"/>
        <w:ind w:left="401" w:right="1698"/>
        <w:jc w:val="both"/>
      </w:pPr>
      <w:r>
        <w:t>La apertura del centro de salud h</w:t>
      </w:r>
      <w:r>
        <w:t>a provocado que menos personas acudan a la medicina tradicional para curar sus padecimientos, sin embargo, aún se ve presente el uso de hierbas como remedio para sus enfermedades; además, cuentan con sobador.</w:t>
      </w:r>
    </w:p>
    <w:p w:rsidR="00973AA4" w:rsidRDefault="00973AA4">
      <w:pPr>
        <w:jc w:val="both"/>
        <w:sectPr w:rsidR="00973AA4">
          <w:pgSz w:w="12240" w:h="15840"/>
          <w:pgMar w:top="1060" w:right="0" w:bottom="280" w:left="1300" w:header="720" w:footer="720" w:gutter="0"/>
          <w:cols w:space="720"/>
        </w:sectPr>
      </w:pPr>
    </w:p>
    <w:tbl>
      <w:tblPr>
        <w:tblStyle w:val="TableNormal"/>
        <w:tblW w:w="0" w:type="auto"/>
        <w:tblInd w:w="571" w:type="dxa"/>
        <w:tblLayout w:type="fixed"/>
        <w:tblLook w:val="01E0" w:firstRow="1" w:lastRow="1" w:firstColumn="1" w:lastColumn="1" w:noHBand="0" w:noVBand="0"/>
      </w:tblPr>
      <w:tblGrid>
        <w:gridCol w:w="4640"/>
        <w:gridCol w:w="1568"/>
        <w:gridCol w:w="1336"/>
      </w:tblGrid>
      <w:tr w:rsidR="00973AA4">
        <w:trPr>
          <w:trHeight w:val="759"/>
        </w:trPr>
        <w:tc>
          <w:tcPr>
            <w:tcW w:w="7544" w:type="dxa"/>
            <w:gridSpan w:val="3"/>
          </w:tcPr>
          <w:p w:rsidR="00973AA4" w:rsidRDefault="000C2899">
            <w:pPr>
              <w:pStyle w:val="TableParagraph"/>
              <w:spacing w:line="193" w:lineRule="exact"/>
              <w:ind w:left="2265" w:right="2209"/>
              <w:jc w:val="center"/>
              <w:rPr>
                <w:b/>
                <w:sz w:val="17"/>
              </w:rPr>
            </w:pPr>
            <w:proofErr w:type="spellStart"/>
            <w:r>
              <w:rPr>
                <w:b/>
                <w:w w:val="105"/>
                <w:sz w:val="17"/>
              </w:rPr>
              <w:lastRenderedPageBreak/>
              <w:t>Aguacatitla</w:t>
            </w:r>
            <w:proofErr w:type="spellEnd"/>
            <w:r>
              <w:rPr>
                <w:b/>
                <w:w w:val="105"/>
                <w:sz w:val="17"/>
              </w:rPr>
              <w:t xml:space="preserve"> </w:t>
            </w:r>
            <w:proofErr w:type="spellStart"/>
            <w:r>
              <w:rPr>
                <w:b/>
                <w:w w:val="105"/>
                <w:sz w:val="17"/>
              </w:rPr>
              <w:t>Ixcatlán</w:t>
            </w:r>
            <w:proofErr w:type="spellEnd"/>
            <w:r>
              <w:rPr>
                <w:b/>
                <w:w w:val="105"/>
                <w:sz w:val="17"/>
              </w:rPr>
              <w:t>, Huejutla de Reyes</w:t>
            </w:r>
          </w:p>
        </w:tc>
      </w:tr>
      <w:tr w:rsidR="00973AA4">
        <w:trPr>
          <w:trHeight w:val="741"/>
        </w:trPr>
        <w:tc>
          <w:tcPr>
            <w:tcW w:w="4640" w:type="dxa"/>
          </w:tcPr>
          <w:p w:rsidR="00973AA4" w:rsidRDefault="00973AA4">
            <w:pPr>
              <w:pStyle w:val="TableParagraph"/>
              <w:rPr>
                <w:sz w:val="14"/>
              </w:rPr>
            </w:pPr>
          </w:p>
        </w:tc>
        <w:tc>
          <w:tcPr>
            <w:tcW w:w="1568" w:type="dxa"/>
          </w:tcPr>
          <w:p w:rsidR="00973AA4" w:rsidRDefault="00973AA4">
            <w:pPr>
              <w:pStyle w:val="TableParagraph"/>
              <w:rPr>
                <w:sz w:val="14"/>
              </w:rPr>
            </w:pPr>
          </w:p>
        </w:tc>
        <w:tc>
          <w:tcPr>
            <w:tcW w:w="1336" w:type="dxa"/>
          </w:tcPr>
          <w:p w:rsidR="00973AA4" w:rsidRDefault="00973AA4">
            <w:pPr>
              <w:pStyle w:val="TableParagraph"/>
              <w:rPr>
                <w:sz w:val="16"/>
              </w:rPr>
            </w:pPr>
          </w:p>
          <w:p w:rsidR="00973AA4" w:rsidRDefault="00973AA4">
            <w:pPr>
              <w:pStyle w:val="TableParagraph"/>
              <w:rPr>
                <w:sz w:val="16"/>
              </w:rPr>
            </w:pPr>
          </w:p>
          <w:p w:rsidR="00973AA4" w:rsidRDefault="00973AA4">
            <w:pPr>
              <w:pStyle w:val="TableParagraph"/>
              <w:spacing w:before="8"/>
              <w:rPr>
                <w:sz w:val="16"/>
              </w:rPr>
            </w:pPr>
          </w:p>
          <w:p w:rsidR="00973AA4" w:rsidRDefault="000C2899">
            <w:pPr>
              <w:pStyle w:val="TableParagraph"/>
              <w:spacing w:line="161" w:lineRule="exact"/>
              <w:ind w:right="32"/>
              <w:jc w:val="right"/>
              <w:rPr>
                <w:sz w:val="15"/>
              </w:rPr>
            </w:pPr>
            <w:r>
              <w:rPr>
                <w:sz w:val="15"/>
              </w:rPr>
              <w:t>Resumen</w:t>
            </w:r>
          </w:p>
        </w:tc>
      </w:tr>
      <w:tr w:rsidR="00973AA4">
        <w:trPr>
          <w:trHeight w:val="189"/>
        </w:trPr>
        <w:tc>
          <w:tcPr>
            <w:tcW w:w="4640" w:type="dxa"/>
          </w:tcPr>
          <w:p w:rsidR="00973AA4" w:rsidRDefault="00973AA4">
            <w:pPr>
              <w:pStyle w:val="TableParagraph"/>
              <w:rPr>
                <w:sz w:val="12"/>
              </w:rPr>
            </w:pPr>
          </w:p>
        </w:tc>
        <w:tc>
          <w:tcPr>
            <w:tcW w:w="1568" w:type="dxa"/>
          </w:tcPr>
          <w:p w:rsidR="00973AA4" w:rsidRDefault="000C2899">
            <w:pPr>
              <w:pStyle w:val="TableParagraph"/>
              <w:spacing w:before="8" w:line="161" w:lineRule="exact"/>
              <w:ind w:right="199"/>
              <w:jc w:val="right"/>
              <w:rPr>
                <w:sz w:val="15"/>
              </w:rPr>
            </w:pPr>
            <w:r>
              <w:rPr>
                <w:sz w:val="15"/>
              </w:rPr>
              <w:t>Clave CCIEH</w:t>
            </w:r>
          </w:p>
        </w:tc>
        <w:tc>
          <w:tcPr>
            <w:tcW w:w="1336" w:type="dxa"/>
          </w:tcPr>
          <w:p w:rsidR="00973AA4" w:rsidRDefault="000C2899">
            <w:pPr>
              <w:pStyle w:val="TableParagraph"/>
              <w:spacing w:before="3" w:line="166" w:lineRule="exact"/>
              <w:ind w:right="32"/>
              <w:jc w:val="right"/>
              <w:rPr>
                <w:sz w:val="15"/>
              </w:rPr>
            </w:pPr>
            <w:r>
              <w:rPr>
                <w:sz w:val="15"/>
              </w:rPr>
              <w:t>HGOHUJ007</w:t>
            </w:r>
          </w:p>
        </w:tc>
      </w:tr>
      <w:tr w:rsidR="00973AA4">
        <w:trPr>
          <w:trHeight w:val="369"/>
        </w:trPr>
        <w:tc>
          <w:tcPr>
            <w:tcW w:w="4640" w:type="dxa"/>
          </w:tcPr>
          <w:p w:rsidR="00973AA4" w:rsidRDefault="00973AA4">
            <w:pPr>
              <w:pStyle w:val="TableParagraph"/>
              <w:rPr>
                <w:sz w:val="14"/>
              </w:rPr>
            </w:pPr>
          </w:p>
        </w:tc>
        <w:tc>
          <w:tcPr>
            <w:tcW w:w="1568" w:type="dxa"/>
          </w:tcPr>
          <w:p w:rsidR="00973AA4" w:rsidRDefault="000C2899">
            <w:pPr>
              <w:pStyle w:val="TableParagraph"/>
              <w:spacing w:before="3"/>
              <w:ind w:right="198"/>
              <w:jc w:val="right"/>
              <w:rPr>
                <w:sz w:val="15"/>
              </w:rPr>
            </w:pPr>
            <w:r>
              <w:rPr>
                <w:sz w:val="15"/>
              </w:rPr>
              <w:t>Clave INEGI</w:t>
            </w:r>
          </w:p>
        </w:tc>
        <w:tc>
          <w:tcPr>
            <w:tcW w:w="1336" w:type="dxa"/>
          </w:tcPr>
          <w:p w:rsidR="00973AA4" w:rsidRDefault="000C2899">
            <w:pPr>
              <w:pStyle w:val="TableParagraph"/>
              <w:spacing w:before="3"/>
              <w:ind w:right="30"/>
              <w:jc w:val="right"/>
              <w:rPr>
                <w:sz w:val="15"/>
              </w:rPr>
            </w:pPr>
            <w:r>
              <w:rPr>
                <w:sz w:val="15"/>
              </w:rPr>
              <w:t>130280175</w:t>
            </w:r>
          </w:p>
        </w:tc>
      </w:tr>
      <w:tr w:rsidR="00973AA4">
        <w:trPr>
          <w:trHeight w:val="190"/>
        </w:trPr>
        <w:tc>
          <w:tcPr>
            <w:tcW w:w="4640" w:type="dxa"/>
            <w:vMerge w:val="restart"/>
            <w:shd w:val="clear" w:color="auto" w:fill="000000"/>
          </w:tcPr>
          <w:p w:rsidR="00973AA4" w:rsidRDefault="000C2899">
            <w:pPr>
              <w:pStyle w:val="TableParagraph"/>
              <w:spacing w:before="90"/>
              <w:ind w:left="1454"/>
              <w:rPr>
                <w:b/>
                <w:sz w:val="15"/>
              </w:rPr>
            </w:pPr>
            <w:r>
              <w:rPr>
                <w:b/>
                <w:color w:val="FFFFFF"/>
                <w:sz w:val="15"/>
              </w:rPr>
              <w:t>PRIORIDAD Y CATEGORÍA</w:t>
            </w:r>
          </w:p>
        </w:tc>
        <w:tc>
          <w:tcPr>
            <w:tcW w:w="1568" w:type="dxa"/>
            <w:shd w:val="clear" w:color="auto" w:fill="000000"/>
          </w:tcPr>
          <w:p w:rsidR="00973AA4" w:rsidRDefault="000C2899">
            <w:pPr>
              <w:pStyle w:val="TableParagraph"/>
              <w:spacing w:before="8" w:line="161" w:lineRule="exact"/>
              <w:ind w:left="508"/>
              <w:rPr>
                <w:b/>
                <w:sz w:val="15"/>
              </w:rPr>
            </w:pPr>
            <w:r>
              <w:rPr>
                <w:b/>
                <w:color w:val="FFFFFF"/>
                <w:sz w:val="15"/>
              </w:rPr>
              <w:t>MÍNIMO</w:t>
            </w:r>
          </w:p>
        </w:tc>
        <w:tc>
          <w:tcPr>
            <w:tcW w:w="1336" w:type="dxa"/>
            <w:shd w:val="clear" w:color="auto" w:fill="000000"/>
          </w:tcPr>
          <w:p w:rsidR="00973AA4" w:rsidRDefault="000C2899">
            <w:pPr>
              <w:pStyle w:val="TableParagraph"/>
              <w:spacing w:before="8" w:line="161" w:lineRule="exact"/>
              <w:ind w:left="323"/>
              <w:rPr>
                <w:b/>
                <w:sz w:val="15"/>
              </w:rPr>
            </w:pPr>
            <w:r>
              <w:rPr>
                <w:b/>
                <w:color w:val="FFFFFF"/>
                <w:sz w:val="15"/>
              </w:rPr>
              <w:t>TOTAL</w:t>
            </w:r>
          </w:p>
        </w:tc>
      </w:tr>
      <w:tr w:rsidR="00973AA4">
        <w:trPr>
          <w:trHeight w:val="179"/>
        </w:trPr>
        <w:tc>
          <w:tcPr>
            <w:tcW w:w="4640" w:type="dxa"/>
            <w:vMerge/>
            <w:tcBorders>
              <w:top w:val="nil"/>
            </w:tcBorders>
            <w:shd w:val="clear" w:color="auto" w:fill="000000"/>
          </w:tcPr>
          <w:p w:rsidR="00973AA4" w:rsidRDefault="00973AA4">
            <w:pPr>
              <w:rPr>
                <w:sz w:val="2"/>
                <w:szCs w:val="2"/>
              </w:rPr>
            </w:pPr>
          </w:p>
        </w:tc>
        <w:tc>
          <w:tcPr>
            <w:tcW w:w="1568" w:type="dxa"/>
            <w:shd w:val="clear" w:color="auto" w:fill="000000"/>
          </w:tcPr>
          <w:p w:rsidR="00973AA4" w:rsidRDefault="000C2899">
            <w:pPr>
              <w:pStyle w:val="TableParagraph"/>
              <w:spacing w:before="3" w:line="156" w:lineRule="exact"/>
              <w:ind w:left="379"/>
              <w:rPr>
                <w:b/>
                <w:sz w:val="15"/>
              </w:rPr>
            </w:pPr>
            <w:r>
              <w:rPr>
                <w:b/>
                <w:color w:val="FFFFFF"/>
                <w:sz w:val="15"/>
              </w:rPr>
              <w:t>REQUERIDO</w:t>
            </w:r>
          </w:p>
        </w:tc>
        <w:tc>
          <w:tcPr>
            <w:tcW w:w="1336" w:type="dxa"/>
            <w:shd w:val="clear" w:color="auto" w:fill="000000"/>
          </w:tcPr>
          <w:p w:rsidR="00973AA4" w:rsidRDefault="000C2899">
            <w:pPr>
              <w:pStyle w:val="TableParagraph"/>
              <w:spacing w:before="3" w:line="156" w:lineRule="exact"/>
              <w:ind w:left="198"/>
              <w:rPr>
                <w:b/>
                <w:sz w:val="15"/>
              </w:rPr>
            </w:pPr>
            <w:r>
              <w:rPr>
                <w:b/>
                <w:color w:val="FFFFFF"/>
                <w:sz w:val="15"/>
              </w:rPr>
              <w:t>OBTENIDO</w:t>
            </w:r>
          </w:p>
        </w:tc>
      </w:tr>
      <w:tr w:rsidR="00973AA4">
        <w:trPr>
          <w:trHeight w:val="185"/>
        </w:trPr>
        <w:tc>
          <w:tcPr>
            <w:tcW w:w="4640" w:type="dxa"/>
            <w:shd w:val="clear" w:color="auto" w:fill="92D050"/>
          </w:tcPr>
          <w:p w:rsidR="00973AA4" w:rsidRDefault="000C2899">
            <w:pPr>
              <w:pStyle w:val="TableParagraph"/>
              <w:spacing w:before="4" w:line="161" w:lineRule="exact"/>
              <w:ind w:left="67"/>
              <w:rPr>
                <w:sz w:val="15"/>
              </w:rPr>
            </w:pPr>
            <w:r>
              <w:rPr>
                <w:sz w:val="15"/>
              </w:rPr>
              <w:t>1- Hablantes de lengua indígena *</w:t>
            </w:r>
          </w:p>
        </w:tc>
        <w:tc>
          <w:tcPr>
            <w:tcW w:w="1568" w:type="dxa"/>
            <w:shd w:val="clear" w:color="auto" w:fill="92D050"/>
          </w:tcPr>
          <w:p w:rsidR="00973AA4" w:rsidRDefault="000C2899">
            <w:pPr>
              <w:pStyle w:val="TableParagraph"/>
              <w:spacing w:before="4" w:line="161" w:lineRule="exact"/>
              <w:ind w:right="199"/>
              <w:jc w:val="right"/>
              <w:rPr>
                <w:sz w:val="15"/>
              </w:rPr>
            </w:pPr>
            <w:r>
              <w:rPr>
                <w:sz w:val="15"/>
              </w:rPr>
              <w:t>6.5%</w:t>
            </w:r>
          </w:p>
        </w:tc>
        <w:tc>
          <w:tcPr>
            <w:tcW w:w="1336" w:type="dxa"/>
            <w:shd w:val="clear" w:color="auto" w:fill="92D050"/>
          </w:tcPr>
          <w:p w:rsidR="00973AA4" w:rsidRDefault="000C2899">
            <w:pPr>
              <w:pStyle w:val="TableParagraph"/>
              <w:spacing w:line="165" w:lineRule="exact"/>
              <w:ind w:right="30"/>
              <w:jc w:val="right"/>
              <w:rPr>
                <w:sz w:val="15"/>
              </w:rPr>
            </w:pPr>
            <w:r>
              <w:rPr>
                <w:sz w:val="15"/>
              </w:rPr>
              <w:t>92.5%</w:t>
            </w:r>
          </w:p>
        </w:tc>
      </w:tr>
      <w:tr w:rsidR="00973AA4">
        <w:trPr>
          <w:trHeight w:val="184"/>
        </w:trPr>
        <w:tc>
          <w:tcPr>
            <w:tcW w:w="4640" w:type="dxa"/>
            <w:shd w:val="clear" w:color="auto" w:fill="92D050"/>
          </w:tcPr>
          <w:p w:rsidR="00973AA4" w:rsidRDefault="000C2899">
            <w:pPr>
              <w:pStyle w:val="TableParagraph"/>
              <w:spacing w:before="3" w:line="161" w:lineRule="exact"/>
              <w:ind w:left="67"/>
              <w:rPr>
                <w:sz w:val="15"/>
              </w:rPr>
            </w:pPr>
            <w:r>
              <w:rPr>
                <w:sz w:val="15"/>
              </w:rPr>
              <w:t>2- Territorio</w:t>
            </w:r>
          </w:p>
        </w:tc>
        <w:tc>
          <w:tcPr>
            <w:tcW w:w="1568" w:type="dxa"/>
            <w:shd w:val="clear" w:color="auto" w:fill="92D050"/>
          </w:tcPr>
          <w:p w:rsidR="00973AA4" w:rsidRDefault="000C2899">
            <w:pPr>
              <w:pStyle w:val="TableParagraph"/>
              <w:spacing w:before="3" w:line="161" w:lineRule="exact"/>
              <w:ind w:right="199"/>
              <w:jc w:val="right"/>
              <w:rPr>
                <w:sz w:val="15"/>
              </w:rPr>
            </w:pPr>
            <w:r>
              <w:rPr>
                <w:sz w:val="15"/>
              </w:rPr>
              <w:t>30.0%</w:t>
            </w:r>
          </w:p>
        </w:tc>
        <w:tc>
          <w:tcPr>
            <w:tcW w:w="1336" w:type="dxa"/>
            <w:shd w:val="clear" w:color="auto" w:fill="92D050"/>
          </w:tcPr>
          <w:p w:rsidR="00973AA4" w:rsidRDefault="000C2899">
            <w:pPr>
              <w:pStyle w:val="TableParagraph"/>
              <w:spacing w:before="3" w:line="161" w:lineRule="exact"/>
              <w:ind w:right="30"/>
              <w:jc w:val="right"/>
              <w:rPr>
                <w:sz w:val="15"/>
              </w:rPr>
            </w:pPr>
            <w:r>
              <w:rPr>
                <w:sz w:val="15"/>
              </w:rPr>
              <w:t>90.0%</w:t>
            </w:r>
          </w:p>
        </w:tc>
      </w:tr>
      <w:tr w:rsidR="00973AA4">
        <w:trPr>
          <w:trHeight w:val="184"/>
        </w:trPr>
        <w:tc>
          <w:tcPr>
            <w:tcW w:w="4640" w:type="dxa"/>
            <w:shd w:val="clear" w:color="auto" w:fill="92D050"/>
          </w:tcPr>
          <w:p w:rsidR="00973AA4" w:rsidRDefault="000C2899">
            <w:pPr>
              <w:pStyle w:val="TableParagraph"/>
              <w:spacing w:before="3" w:line="161" w:lineRule="exact"/>
              <w:ind w:left="67"/>
              <w:rPr>
                <w:sz w:val="15"/>
              </w:rPr>
            </w:pPr>
            <w:r>
              <w:rPr>
                <w:sz w:val="15"/>
              </w:rPr>
              <w:t>3- Autoridad tradicional</w:t>
            </w:r>
          </w:p>
        </w:tc>
        <w:tc>
          <w:tcPr>
            <w:tcW w:w="1568" w:type="dxa"/>
            <w:shd w:val="clear" w:color="auto" w:fill="92D050"/>
          </w:tcPr>
          <w:p w:rsidR="00973AA4" w:rsidRDefault="000C2899">
            <w:pPr>
              <w:pStyle w:val="TableParagraph"/>
              <w:spacing w:before="3" w:line="161" w:lineRule="exact"/>
              <w:ind w:right="199"/>
              <w:jc w:val="right"/>
              <w:rPr>
                <w:sz w:val="15"/>
              </w:rPr>
            </w:pPr>
            <w:r>
              <w:rPr>
                <w:sz w:val="15"/>
              </w:rPr>
              <w:t>10.0%</w:t>
            </w:r>
          </w:p>
        </w:tc>
        <w:tc>
          <w:tcPr>
            <w:tcW w:w="1336" w:type="dxa"/>
            <w:shd w:val="clear" w:color="auto" w:fill="92D050"/>
          </w:tcPr>
          <w:p w:rsidR="00973AA4" w:rsidRDefault="000C2899">
            <w:pPr>
              <w:pStyle w:val="TableParagraph"/>
              <w:spacing w:before="3" w:line="161" w:lineRule="exact"/>
              <w:ind w:right="30"/>
              <w:jc w:val="right"/>
              <w:rPr>
                <w:sz w:val="15"/>
              </w:rPr>
            </w:pPr>
            <w:r>
              <w:rPr>
                <w:sz w:val="15"/>
              </w:rPr>
              <w:t>60.0%</w:t>
            </w:r>
          </w:p>
        </w:tc>
      </w:tr>
      <w:tr w:rsidR="00973AA4">
        <w:trPr>
          <w:trHeight w:val="184"/>
        </w:trPr>
        <w:tc>
          <w:tcPr>
            <w:tcW w:w="4640" w:type="dxa"/>
            <w:shd w:val="clear" w:color="auto" w:fill="92D050"/>
          </w:tcPr>
          <w:p w:rsidR="00973AA4" w:rsidRDefault="000C2899">
            <w:pPr>
              <w:pStyle w:val="TableParagraph"/>
              <w:spacing w:before="3" w:line="161" w:lineRule="exact"/>
              <w:ind w:left="67"/>
              <w:rPr>
                <w:sz w:val="15"/>
              </w:rPr>
            </w:pPr>
            <w:r>
              <w:rPr>
                <w:sz w:val="15"/>
              </w:rPr>
              <w:t>4- Asamblea comunitaria</w:t>
            </w:r>
          </w:p>
        </w:tc>
        <w:tc>
          <w:tcPr>
            <w:tcW w:w="1568" w:type="dxa"/>
            <w:shd w:val="clear" w:color="auto" w:fill="92D050"/>
          </w:tcPr>
          <w:p w:rsidR="00973AA4" w:rsidRDefault="000C2899">
            <w:pPr>
              <w:pStyle w:val="TableParagraph"/>
              <w:spacing w:before="3" w:line="161" w:lineRule="exact"/>
              <w:ind w:right="199"/>
              <w:jc w:val="right"/>
              <w:rPr>
                <w:sz w:val="15"/>
              </w:rPr>
            </w:pPr>
            <w:r>
              <w:rPr>
                <w:sz w:val="15"/>
              </w:rPr>
              <w:t>100.0%</w:t>
            </w:r>
          </w:p>
        </w:tc>
        <w:tc>
          <w:tcPr>
            <w:tcW w:w="1336" w:type="dxa"/>
            <w:shd w:val="clear" w:color="auto" w:fill="92D050"/>
          </w:tcPr>
          <w:p w:rsidR="00973AA4" w:rsidRDefault="000C2899">
            <w:pPr>
              <w:pStyle w:val="TableParagraph"/>
              <w:spacing w:before="3" w:line="161" w:lineRule="exact"/>
              <w:ind w:right="30"/>
              <w:jc w:val="right"/>
              <w:rPr>
                <w:sz w:val="15"/>
              </w:rPr>
            </w:pPr>
            <w:r>
              <w:rPr>
                <w:sz w:val="15"/>
              </w:rPr>
              <w:t>100.0%</w:t>
            </w:r>
          </w:p>
        </w:tc>
      </w:tr>
      <w:tr w:rsidR="00973AA4">
        <w:trPr>
          <w:trHeight w:val="184"/>
        </w:trPr>
        <w:tc>
          <w:tcPr>
            <w:tcW w:w="4640" w:type="dxa"/>
            <w:shd w:val="clear" w:color="auto" w:fill="92D050"/>
          </w:tcPr>
          <w:p w:rsidR="00973AA4" w:rsidRDefault="000C2899">
            <w:pPr>
              <w:pStyle w:val="TableParagraph"/>
              <w:spacing w:before="3" w:line="161" w:lineRule="exact"/>
              <w:ind w:left="67"/>
              <w:rPr>
                <w:sz w:val="15"/>
              </w:rPr>
            </w:pPr>
            <w:r>
              <w:rPr>
                <w:sz w:val="15"/>
              </w:rPr>
              <w:t>5- Comités internos tradicional</w:t>
            </w:r>
          </w:p>
        </w:tc>
        <w:tc>
          <w:tcPr>
            <w:tcW w:w="1568" w:type="dxa"/>
            <w:shd w:val="clear" w:color="auto" w:fill="92D050"/>
          </w:tcPr>
          <w:p w:rsidR="00973AA4" w:rsidRDefault="000C2899">
            <w:pPr>
              <w:pStyle w:val="TableParagraph"/>
              <w:spacing w:before="3" w:line="161" w:lineRule="exact"/>
              <w:ind w:right="199"/>
              <w:jc w:val="right"/>
              <w:rPr>
                <w:sz w:val="15"/>
              </w:rPr>
            </w:pPr>
            <w:r>
              <w:rPr>
                <w:sz w:val="15"/>
              </w:rPr>
              <w:t>25.0%</w:t>
            </w:r>
          </w:p>
        </w:tc>
        <w:tc>
          <w:tcPr>
            <w:tcW w:w="1336" w:type="dxa"/>
            <w:shd w:val="clear" w:color="auto" w:fill="92D050"/>
          </w:tcPr>
          <w:p w:rsidR="00973AA4" w:rsidRDefault="000C2899">
            <w:pPr>
              <w:pStyle w:val="TableParagraph"/>
              <w:spacing w:before="3" w:line="161" w:lineRule="exact"/>
              <w:ind w:right="30"/>
              <w:jc w:val="right"/>
              <w:rPr>
                <w:sz w:val="15"/>
              </w:rPr>
            </w:pPr>
            <w:r>
              <w:rPr>
                <w:sz w:val="15"/>
              </w:rPr>
              <w:t>100.0%</w:t>
            </w:r>
          </w:p>
        </w:tc>
      </w:tr>
      <w:tr w:rsidR="00973AA4">
        <w:trPr>
          <w:trHeight w:val="185"/>
        </w:trPr>
        <w:tc>
          <w:tcPr>
            <w:tcW w:w="4640" w:type="dxa"/>
            <w:shd w:val="clear" w:color="auto" w:fill="92D050"/>
          </w:tcPr>
          <w:p w:rsidR="00973AA4" w:rsidRDefault="000C2899">
            <w:pPr>
              <w:pStyle w:val="TableParagraph"/>
              <w:spacing w:before="3" w:line="162" w:lineRule="exact"/>
              <w:ind w:left="67"/>
              <w:rPr>
                <w:sz w:val="15"/>
              </w:rPr>
            </w:pPr>
            <w:r>
              <w:rPr>
                <w:sz w:val="15"/>
              </w:rPr>
              <w:t xml:space="preserve">6- </w:t>
            </w:r>
            <w:proofErr w:type="spellStart"/>
            <w:r>
              <w:rPr>
                <w:sz w:val="15"/>
              </w:rPr>
              <w:t>Autoadscripción</w:t>
            </w:r>
            <w:proofErr w:type="spellEnd"/>
          </w:p>
        </w:tc>
        <w:tc>
          <w:tcPr>
            <w:tcW w:w="1568" w:type="dxa"/>
            <w:shd w:val="clear" w:color="auto" w:fill="92D050"/>
          </w:tcPr>
          <w:p w:rsidR="00973AA4" w:rsidRDefault="000C2899">
            <w:pPr>
              <w:pStyle w:val="TableParagraph"/>
              <w:spacing w:before="3" w:line="162" w:lineRule="exact"/>
              <w:ind w:right="199"/>
              <w:jc w:val="right"/>
              <w:rPr>
                <w:sz w:val="15"/>
              </w:rPr>
            </w:pPr>
            <w:r>
              <w:rPr>
                <w:sz w:val="15"/>
              </w:rPr>
              <w:t>100.0%</w:t>
            </w:r>
          </w:p>
        </w:tc>
        <w:tc>
          <w:tcPr>
            <w:tcW w:w="1336" w:type="dxa"/>
            <w:shd w:val="clear" w:color="auto" w:fill="92D050"/>
          </w:tcPr>
          <w:p w:rsidR="00973AA4" w:rsidRDefault="000C2899">
            <w:pPr>
              <w:pStyle w:val="TableParagraph"/>
              <w:spacing w:before="3" w:line="162" w:lineRule="exact"/>
              <w:ind w:right="30"/>
              <w:jc w:val="right"/>
              <w:rPr>
                <w:sz w:val="15"/>
              </w:rPr>
            </w:pPr>
            <w:r>
              <w:rPr>
                <w:sz w:val="15"/>
              </w:rPr>
              <w:t>100.0%</w:t>
            </w:r>
          </w:p>
        </w:tc>
      </w:tr>
      <w:tr w:rsidR="00973AA4">
        <w:trPr>
          <w:trHeight w:val="185"/>
        </w:trPr>
        <w:tc>
          <w:tcPr>
            <w:tcW w:w="4640" w:type="dxa"/>
            <w:shd w:val="clear" w:color="auto" w:fill="92D050"/>
          </w:tcPr>
          <w:p w:rsidR="00973AA4" w:rsidRDefault="000C2899">
            <w:pPr>
              <w:pStyle w:val="TableParagraph"/>
              <w:spacing w:before="3" w:line="161" w:lineRule="exact"/>
              <w:ind w:left="67"/>
              <w:rPr>
                <w:sz w:val="15"/>
              </w:rPr>
            </w:pPr>
            <w:r>
              <w:rPr>
                <w:sz w:val="15"/>
              </w:rPr>
              <w:t>7- Usos y Costumbres para resolver sus conflictos</w:t>
            </w:r>
          </w:p>
        </w:tc>
        <w:tc>
          <w:tcPr>
            <w:tcW w:w="1568" w:type="dxa"/>
            <w:shd w:val="clear" w:color="auto" w:fill="92D050"/>
          </w:tcPr>
          <w:p w:rsidR="00973AA4" w:rsidRDefault="000C2899">
            <w:pPr>
              <w:pStyle w:val="TableParagraph"/>
              <w:spacing w:before="3" w:line="161" w:lineRule="exact"/>
              <w:ind w:right="199"/>
              <w:jc w:val="right"/>
              <w:rPr>
                <w:sz w:val="15"/>
              </w:rPr>
            </w:pPr>
            <w:r>
              <w:rPr>
                <w:sz w:val="15"/>
              </w:rPr>
              <w:t>20.0%</w:t>
            </w:r>
          </w:p>
        </w:tc>
        <w:tc>
          <w:tcPr>
            <w:tcW w:w="1336" w:type="dxa"/>
            <w:shd w:val="clear" w:color="auto" w:fill="92D050"/>
          </w:tcPr>
          <w:p w:rsidR="00973AA4" w:rsidRDefault="000C2899">
            <w:pPr>
              <w:pStyle w:val="TableParagraph"/>
              <w:spacing w:before="3" w:line="161" w:lineRule="exact"/>
              <w:ind w:right="30"/>
              <w:jc w:val="right"/>
              <w:rPr>
                <w:sz w:val="15"/>
              </w:rPr>
            </w:pPr>
            <w:r>
              <w:rPr>
                <w:sz w:val="15"/>
              </w:rPr>
              <w:t>80.0%</w:t>
            </w:r>
          </w:p>
        </w:tc>
      </w:tr>
      <w:tr w:rsidR="00973AA4">
        <w:trPr>
          <w:trHeight w:val="184"/>
        </w:trPr>
        <w:tc>
          <w:tcPr>
            <w:tcW w:w="4640" w:type="dxa"/>
            <w:shd w:val="clear" w:color="auto" w:fill="92D050"/>
          </w:tcPr>
          <w:p w:rsidR="00973AA4" w:rsidRDefault="000C2899">
            <w:pPr>
              <w:pStyle w:val="TableParagraph"/>
              <w:spacing w:before="3" w:line="161" w:lineRule="exact"/>
              <w:ind w:left="67"/>
              <w:rPr>
                <w:sz w:val="15"/>
              </w:rPr>
            </w:pPr>
            <w:r>
              <w:rPr>
                <w:sz w:val="15"/>
              </w:rPr>
              <w:t>8- Trabajo comunitario</w:t>
            </w:r>
          </w:p>
        </w:tc>
        <w:tc>
          <w:tcPr>
            <w:tcW w:w="1568" w:type="dxa"/>
            <w:shd w:val="clear" w:color="auto" w:fill="92D050"/>
          </w:tcPr>
          <w:p w:rsidR="00973AA4" w:rsidRDefault="000C2899">
            <w:pPr>
              <w:pStyle w:val="TableParagraph"/>
              <w:spacing w:before="3" w:line="161" w:lineRule="exact"/>
              <w:ind w:right="199"/>
              <w:jc w:val="right"/>
              <w:rPr>
                <w:sz w:val="15"/>
              </w:rPr>
            </w:pPr>
            <w:r>
              <w:rPr>
                <w:sz w:val="15"/>
              </w:rPr>
              <w:t>100.0%</w:t>
            </w:r>
          </w:p>
        </w:tc>
        <w:tc>
          <w:tcPr>
            <w:tcW w:w="1336" w:type="dxa"/>
            <w:shd w:val="clear" w:color="auto" w:fill="92D050"/>
          </w:tcPr>
          <w:p w:rsidR="00973AA4" w:rsidRDefault="000C2899">
            <w:pPr>
              <w:pStyle w:val="TableParagraph"/>
              <w:spacing w:before="3" w:line="161" w:lineRule="exact"/>
              <w:ind w:right="30"/>
              <w:jc w:val="right"/>
              <w:rPr>
                <w:sz w:val="15"/>
              </w:rPr>
            </w:pPr>
            <w:r>
              <w:rPr>
                <w:sz w:val="15"/>
              </w:rPr>
              <w:t>100.0%</w:t>
            </w:r>
          </w:p>
        </w:tc>
      </w:tr>
      <w:tr w:rsidR="00973AA4">
        <w:trPr>
          <w:trHeight w:val="184"/>
        </w:trPr>
        <w:tc>
          <w:tcPr>
            <w:tcW w:w="4640" w:type="dxa"/>
            <w:shd w:val="clear" w:color="auto" w:fill="92D050"/>
          </w:tcPr>
          <w:p w:rsidR="00973AA4" w:rsidRDefault="000C2899">
            <w:pPr>
              <w:pStyle w:val="TableParagraph"/>
              <w:spacing w:before="3" w:line="161" w:lineRule="exact"/>
              <w:ind w:left="67"/>
              <w:rPr>
                <w:sz w:val="15"/>
              </w:rPr>
            </w:pPr>
            <w:r>
              <w:rPr>
                <w:sz w:val="15"/>
              </w:rPr>
              <w:t>9- Medicina Tradicional</w:t>
            </w:r>
          </w:p>
        </w:tc>
        <w:tc>
          <w:tcPr>
            <w:tcW w:w="1568" w:type="dxa"/>
            <w:shd w:val="clear" w:color="auto" w:fill="92D050"/>
          </w:tcPr>
          <w:p w:rsidR="00973AA4" w:rsidRDefault="000C2899">
            <w:pPr>
              <w:pStyle w:val="TableParagraph"/>
              <w:spacing w:before="3" w:line="161" w:lineRule="exact"/>
              <w:ind w:right="199"/>
              <w:jc w:val="right"/>
              <w:rPr>
                <w:sz w:val="15"/>
              </w:rPr>
            </w:pPr>
            <w:r>
              <w:rPr>
                <w:sz w:val="15"/>
              </w:rPr>
              <w:t>25.0%</w:t>
            </w:r>
          </w:p>
        </w:tc>
        <w:tc>
          <w:tcPr>
            <w:tcW w:w="1336" w:type="dxa"/>
            <w:shd w:val="clear" w:color="auto" w:fill="92D050"/>
          </w:tcPr>
          <w:p w:rsidR="00973AA4" w:rsidRDefault="000C2899">
            <w:pPr>
              <w:pStyle w:val="TableParagraph"/>
              <w:spacing w:before="3" w:line="161" w:lineRule="exact"/>
              <w:ind w:right="30"/>
              <w:jc w:val="right"/>
              <w:rPr>
                <w:sz w:val="15"/>
              </w:rPr>
            </w:pPr>
            <w:r>
              <w:rPr>
                <w:sz w:val="15"/>
              </w:rPr>
              <w:t>100.0%</w:t>
            </w:r>
          </w:p>
        </w:tc>
      </w:tr>
      <w:tr w:rsidR="00973AA4">
        <w:trPr>
          <w:trHeight w:val="184"/>
        </w:trPr>
        <w:tc>
          <w:tcPr>
            <w:tcW w:w="4640" w:type="dxa"/>
            <w:shd w:val="clear" w:color="auto" w:fill="92D050"/>
          </w:tcPr>
          <w:p w:rsidR="00973AA4" w:rsidRDefault="000C2899">
            <w:pPr>
              <w:pStyle w:val="TableParagraph"/>
              <w:spacing w:before="3" w:line="161" w:lineRule="exact"/>
              <w:ind w:left="28"/>
              <w:rPr>
                <w:sz w:val="15"/>
              </w:rPr>
            </w:pPr>
            <w:r>
              <w:rPr>
                <w:sz w:val="15"/>
              </w:rPr>
              <w:t>10- Parteras tradicionales</w:t>
            </w:r>
          </w:p>
        </w:tc>
        <w:tc>
          <w:tcPr>
            <w:tcW w:w="1568" w:type="dxa"/>
            <w:shd w:val="clear" w:color="auto" w:fill="92D050"/>
          </w:tcPr>
          <w:p w:rsidR="00973AA4" w:rsidRDefault="000C2899">
            <w:pPr>
              <w:pStyle w:val="TableParagraph"/>
              <w:spacing w:before="3" w:line="161" w:lineRule="exact"/>
              <w:ind w:right="199"/>
              <w:jc w:val="right"/>
              <w:rPr>
                <w:sz w:val="15"/>
              </w:rPr>
            </w:pPr>
            <w:r>
              <w:rPr>
                <w:sz w:val="15"/>
              </w:rPr>
              <w:t>100.0%</w:t>
            </w:r>
          </w:p>
        </w:tc>
        <w:tc>
          <w:tcPr>
            <w:tcW w:w="1336" w:type="dxa"/>
            <w:shd w:val="clear" w:color="auto" w:fill="92D050"/>
          </w:tcPr>
          <w:p w:rsidR="00973AA4" w:rsidRDefault="000C2899">
            <w:pPr>
              <w:pStyle w:val="TableParagraph"/>
              <w:spacing w:before="3" w:line="161" w:lineRule="exact"/>
              <w:ind w:right="30"/>
              <w:jc w:val="right"/>
              <w:rPr>
                <w:sz w:val="15"/>
              </w:rPr>
            </w:pPr>
            <w:r>
              <w:rPr>
                <w:sz w:val="15"/>
              </w:rPr>
              <w:t>0.0%</w:t>
            </w:r>
          </w:p>
        </w:tc>
      </w:tr>
      <w:tr w:rsidR="00973AA4">
        <w:trPr>
          <w:trHeight w:val="184"/>
        </w:trPr>
        <w:tc>
          <w:tcPr>
            <w:tcW w:w="4640" w:type="dxa"/>
            <w:shd w:val="clear" w:color="auto" w:fill="92D050"/>
          </w:tcPr>
          <w:p w:rsidR="00973AA4" w:rsidRDefault="000C2899">
            <w:pPr>
              <w:pStyle w:val="TableParagraph"/>
              <w:spacing w:before="3" w:line="161" w:lineRule="exact"/>
              <w:ind w:left="28"/>
              <w:rPr>
                <w:sz w:val="15"/>
              </w:rPr>
            </w:pPr>
            <w:r>
              <w:rPr>
                <w:sz w:val="15"/>
              </w:rPr>
              <w:t>11- Médicos tradicionales</w:t>
            </w:r>
          </w:p>
        </w:tc>
        <w:tc>
          <w:tcPr>
            <w:tcW w:w="1568" w:type="dxa"/>
            <w:shd w:val="clear" w:color="auto" w:fill="92D050"/>
          </w:tcPr>
          <w:p w:rsidR="00973AA4" w:rsidRDefault="000C2899">
            <w:pPr>
              <w:pStyle w:val="TableParagraph"/>
              <w:spacing w:before="3" w:line="161" w:lineRule="exact"/>
              <w:ind w:right="199"/>
              <w:jc w:val="right"/>
              <w:rPr>
                <w:sz w:val="15"/>
              </w:rPr>
            </w:pPr>
            <w:r>
              <w:rPr>
                <w:sz w:val="15"/>
              </w:rPr>
              <w:t>25.0%</w:t>
            </w:r>
          </w:p>
        </w:tc>
        <w:tc>
          <w:tcPr>
            <w:tcW w:w="1336" w:type="dxa"/>
            <w:shd w:val="clear" w:color="auto" w:fill="92D050"/>
          </w:tcPr>
          <w:p w:rsidR="00973AA4" w:rsidRDefault="000C2899">
            <w:pPr>
              <w:pStyle w:val="TableParagraph"/>
              <w:spacing w:before="3" w:line="161" w:lineRule="exact"/>
              <w:ind w:right="30"/>
              <w:jc w:val="right"/>
              <w:rPr>
                <w:sz w:val="15"/>
              </w:rPr>
            </w:pPr>
            <w:r>
              <w:rPr>
                <w:sz w:val="15"/>
              </w:rPr>
              <w:t>25.0%</w:t>
            </w:r>
          </w:p>
        </w:tc>
      </w:tr>
      <w:tr w:rsidR="00973AA4">
        <w:trPr>
          <w:trHeight w:val="184"/>
        </w:trPr>
        <w:tc>
          <w:tcPr>
            <w:tcW w:w="4640" w:type="dxa"/>
            <w:shd w:val="clear" w:color="auto" w:fill="92D050"/>
          </w:tcPr>
          <w:p w:rsidR="00973AA4" w:rsidRDefault="000C2899">
            <w:pPr>
              <w:pStyle w:val="TableParagraph"/>
              <w:spacing w:before="3" w:line="161" w:lineRule="exact"/>
              <w:ind w:left="28"/>
              <w:rPr>
                <w:sz w:val="15"/>
              </w:rPr>
            </w:pPr>
            <w:r>
              <w:rPr>
                <w:sz w:val="15"/>
              </w:rPr>
              <w:t>12- Fiestas del pueblo: Patronal, santos, carnaval, agrícola o climática</w:t>
            </w:r>
          </w:p>
        </w:tc>
        <w:tc>
          <w:tcPr>
            <w:tcW w:w="1568" w:type="dxa"/>
            <w:shd w:val="clear" w:color="auto" w:fill="92D050"/>
          </w:tcPr>
          <w:p w:rsidR="00973AA4" w:rsidRDefault="000C2899">
            <w:pPr>
              <w:pStyle w:val="TableParagraph"/>
              <w:spacing w:before="3" w:line="161" w:lineRule="exact"/>
              <w:ind w:right="199"/>
              <w:jc w:val="right"/>
              <w:rPr>
                <w:sz w:val="15"/>
              </w:rPr>
            </w:pPr>
            <w:r>
              <w:rPr>
                <w:sz w:val="15"/>
              </w:rPr>
              <w:t>25.0%</w:t>
            </w:r>
          </w:p>
        </w:tc>
        <w:tc>
          <w:tcPr>
            <w:tcW w:w="1336" w:type="dxa"/>
            <w:shd w:val="clear" w:color="auto" w:fill="92D050"/>
          </w:tcPr>
          <w:p w:rsidR="00973AA4" w:rsidRDefault="000C2899">
            <w:pPr>
              <w:pStyle w:val="TableParagraph"/>
              <w:spacing w:before="3" w:line="161" w:lineRule="exact"/>
              <w:ind w:right="30"/>
              <w:jc w:val="right"/>
              <w:rPr>
                <w:sz w:val="15"/>
              </w:rPr>
            </w:pPr>
            <w:r>
              <w:rPr>
                <w:sz w:val="15"/>
              </w:rPr>
              <w:t>100.0%</w:t>
            </w:r>
          </w:p>
        </w:tc>
      </w:tr>
      <w:tr w:rsidR="00973AA4">
        <w:trPr>
          <w:trHeight w:val="184"/>
        </w:trPr>
        <w:tc>
          <w:tcPr>
            <w:tcW w:w="4640" w:type="dxa"/>
            <w:shd w:val="clear" w:color="auto" w:fill="92D050"/>
          </w:tcPr>
          <w:p w:rsidR="00973AA4" w:rsidRDefault="000C2899">
            <w:pPr>
              <w:pStyle w:val="TableParagraph"/>
              <w:spacing w:before="3" w:line="161" w:lineRule="exact"/>
              <w:ind w:left="28"/>
              <w:rPr>
                <w:sz w:val="15"/>
              </w:rPr>
            </w:pPr>
            <w:r>
              <w:rPr>
                <w:sz w:val="15"/>
              </w:rPr>
              <w:t>13- Relación del ciclo económico con ceremonias</w:t>
            </w:r>
          </w:p>
        </w:tc>
        <w:tc>
          <w:tcPr>
            <w:tcW w:w="1568" w:type="dxa"/>
            <w:shd w:val="clear" w:color="auto" w:fill="92D050"/>
          </w:tcPr>
          <w:p w:rsidR="00973AA4" w:rsidRDefault="000C2899">
            <w:pPr>
              <w:pStyle w:val="TableParagraph"/>
              <w:spacing w:before="3" w:line="161" w:lineRule="exact"/>
              <w:ind w:right="199"/>
              <w:jc w:val="right"/>
              <w:rPr>
                <w:sz w:val="15"/>
              </w:rPr>
            </w:pPr>
            <w:r>
              <w:rPr>
                <w:sz w:val="15"/>
              </w:rPr>
              <w:t>100.0%</w:t>
            </w:r>
          </w:p>
        </w:tc>
        <w:tc>
          <w:tcPr>
            <w:tcW w:w="1336" w:type="dxa"/>
            <w:shd w:val="clear" w:color="auto" w:fill="92D050"/>
          </w:tcPr>
          <w:p w:rsidR="00973AA4" w:rsidRDefault="000C2899">
            <w:pPr>
              <w:pStyle w:val="TableParagraph"/>
              <w:spacing w:before="3" w:line="161" w:lineRule="exact"/>
              <w:ind w:right="30"/>
              <w:jc w:val="right"/>
              <w:rPr>
                <w:sz w:val="15"/>
              </w:rPr>
            </w:pPr>
            <w:r>
              <w:rPr>
                <w:sz w:val="15"/>
              </w:rPr>
              <w:t>100.0%</w:t>
            </w:r>
          </w:p>
        </w:tc>
      </w:tr>
      <w:tr w:rsidR="00973AA4">
        <w:trPr>
          <w:trHeight w:val="185"/>
        </w:trPr>
        <w:tc>
          <w:tcPr>
            <w:tcW w:w="4640" w:type="dxa"/>
            <w:shd w:val="clear" w:color="auto" w:fill="FFFF00"/>
          </w:tcPr>
          <w:p w:rsidR="00973AA4" w:rsidRDefault="000C2899">
            <w:pPr>
              <w:pStyle w:val="TableParagraph"/>
              <w:spacing w:before="4" w:line="161" w:lineRule="exact"/>
              <w:ind w:left="28"/>
              <w:rPr>
                <w:sz w:val="15"/>
              </w:rPr>
            </w:pPr>
            <w:r>
              <w:rPr>
                <w:sz w:val="15"/>
              </w:rPr>
              <w:t>14- Lugares sagrados (cerros, cuevas, piedras…)</w:t>
            </w:r>
          </w:p>
        </w:tc>
        <w:tc>
          <w:tcPr>
            <w:tcW w:w="1568" w:type="dxa"/>
            <w:shd w:val="clear" w:color="auto" w:fill="FFFF00"/>
          </w:tcPr>
          <w:p w:rsidR="00973AA4" w:rsidRDefault="000C2899">
            <w:pPr>
              <w:pStyle w:val="TableParagraph"/>
              <w:spacing w:before="4" w:line="161" w:lineRule="exact"/>
              <w:ind w:right="199"/>
              <w:jc w:val="right"/>
              <w:rPr>
                <w:sz w:val="15"/>
              </w:rPr>
            </w:pPr>
            <w:r>
              <w:rPr>
                <w:sz w:val="15"/>
              </w:rPr>
              <w:t>25.0%</w:t>
            </w:r>
          </w:p>
        </w:tc>
        <w:tc>
          <w:tcPr>
            <w:tcW w:w="1336" w:type="dxa"/>
            <w:shd w:val="clear" w:color="auto" w:fill="FFFF00"/>
          </w:tcPr>
          <w:p w:rsidR="00973AA4" w:rsidRDefault="000C2899">
            <w:pPr>
              <w:pStyle w:val="TableParagraph"/>
              <w:spacing w:before="4" w:line="161" w:lineRule="exact"/>
              <w:ind w:right="30"/>
              <w:jc w:val="right"/>
              <w:rPr>
                <w:sz w:val="15"/>
              </w:rPr>
            </w:pPr>
            <w:r>
              <w:rPr>
                <w:sz w:val="15"/>
              </w:rPr>
              <w:t>75.0%</w:t>
            </w:r>
          </w:p>
        </w:tc>
      </w:tr>
      <w:tr w:rsidR="00973AA4">
        <w:trPr>
          <w:trHeight w:val="184"/>
        </w:trPr>
        <w:tc>
          <w:tcPr>
            <w:tcW w:w="4640" w:type="dxa"/>
            <w:shd w:val="clear" w:color="auto" w:fill="FFFF00"/>
          </w:tcPr>
          <w:p w:rsidR="00973AA4" w:rsidRDefault="000C2899">
            <w:pPr>
              <w:pStyle w:val="TableParagraph"/>
              <w:spacing w:before="3" w:line="161" w:lineRule="exact"/>
              <w:ind w:left="28"/>
              <w:rPr>
                <w:sz w:val="15"/>
              </w:rPr>
            </w:pPr>
            <w:r>
              <w:rPr>
                <w:sz w:val="15"/>
              </w:rPr>
              <w:t>15- Música (tradicional, costumbre</w:t>
            </w:r>
          </w:p>
        </w:tc>
        <w:tc>
          <w:tcPr>
            <w:tcW w:w="1568" w:type="dxa"/>
            <w:shd w:val="clear" w:color="auto" w:fill="FFFF00"/>
          </w:tcPr>
          <w:p w:rsidR="00973AA4" w:rsidRDefault="000C2899">
            <w:pPr>
              <w:pStyle w:val="TableParagraph"/>
              <w:spacing w:before="3" w:line="161" w:lineRule="exact"/>
              <w:ind w:right="199"/>
              <w:jc w:val="right"/>
              <w:rPr>
                <w:sz w:val="15"/>
              </w:rPr>
            </w:pPr>
            <w:r>
              <w:rPr>
                <w:sz w:val="15"/>
              </w:rPr>
              <w:t>100.0%</w:t>
            </w:r>
          </w:p>
        </w:tc>
        <w:tc>
          <w:tcPr>
            <w:tcW w:w="1336" w:type="dxa"/>
            <w:shd w:val="clear" w:color="auto" w:fill="FFFF00"/>
          </w:tcPr>
          <w:p w:rsidR="00973AA4" w:rsidRDefault="000C2899">
            <w:pPr>
              <w:pStyle w:val="TableParagraph"/>
              <w:spacing w:before="3" w:line="161" w:lineRule="exact"/>
              <w:ind w:right="30"/>
              <w:jc w:val="right"/>
              <w:rPr>
                <w:sz w:val="15"/>
              </w:rPr>
            </w:pPr>
            <w:r>
              <w:rPr>
                <w:sz w:val="15"/>
              </w:rPr>
              <w:t>100.0%</w:t>
            </w:r>
          </w:p>
        </w:tc>
      </w:tr>
      <w:tr w:rsidR="00973AA4">
        <w:trPr>
          <w:trHeight w:val="184"/>
        </w:trPr>
        <w:tc>
          <w:tcPr>
            <w:tcW w:w="4640" w:type="dxa"/>
            <w:shd w:val="clear" w:color="auto" w:fill="FFFF00"/>
          </w:tcPr>
          <w:p w:rsidR="00973AA4" w:rsidRDefault="000C2899">
            <w:pPr>
              <w:pStyle w:val="TableParagraph"/>
              <w:spacing w:before="3" w:line="161" w:lineRule="exact"/>
              <w:ind w:left="28"/>
              <w:rPr>
                <w:sz w:val="15"/>
              </w:rPr>
            </w:pPr>
            <w:r>
              <w:rPr>
                <w:sz w:val="15"/>
              </w:rPr>
              <w:t>16- Danza</w:t>
            </w:r>
          </w:p>
        </w:tc>
        <w:tc>
          <w:tcPr>
            <w:tcW w:w="1568" w:type="dxa"/>
            <w:shd w:val="clear" w:color="auto" w:fill="FFFF00"/>
          </w:tcPr>
          <w:p w:rsidR="00973AA4" w:rsidRDefault="000C2899">
            <w:pPr>
              <w:pStyle w:val="TableParagraph"/>
              <w:spacing w:before="3" w:line="161" w:lineRule="exact"/>
              <w:ind w:right="199"/>
              <w:jc w:val="right"/>
              <w:rPr>
                <w:sz w:val="15"/>
              </w:rPr>
            </w:pPr>
            <w:r>
              <w:rPr>
                <w:sz w:val="15"/>
              </w:rPr>
              <w:t>100.0%</w:t>
            </w:r>
          </w:p>
        </w:tc>
        <w:tc>
          <w:tcPr>
            <w:tcW w:w="1336" w:type="dxa"/>
            <w:shd w:val="clear" w:color="auto" w:fill="FFFF00"/>
          </w:tcPr>
          <w:p w:rsidR="00973AA4" w:rsidRDefault="000C2899">
            <w:pPr>
              <w:pStyle w:val="TableParagraph"/>
              <w:spacing w:before="3" w:line="161" w:lineRule="exact"/>
              <w:ind w:right="30"/>
              <w:jc w:val="right"/>
              <w:rPr>
                <w:sz w:val="15"/>
              </w:rPr>
            </w:pPr>
            <w:r>
              <w:rPr>
                <w:sz w:val="15"/>
              </w:rPr>
              <w:t>100.0%</w:t>
            </w:r>
          </w:p>
        </w:tc>
      </w:tr>
      <w:tr w:rsidR="00973AA4">
        <w:trPr>
          <w:trHeight w:val="184"/>
        </w:trPr>
        <w:tc>
          <w:tcPr>
            <w:tcW w:w="4640" w:type="dxa"/>
            <w:shd w:val="clear" w:color="auto" w:fill="FFFF00"/>
          </w:tcPr>
          <w:p w:rsidR="00973AA4" w:rsidRDefault="000C2899">
            <w:pPr>
              <w:pStyle w:val="TableParagraph"/>
              <w:spacing w:before="3" w:line="161" w:lineRule="exact"/>
              <w:ind w:left="28"/>
              <w:rPr>
                <w:sz w:val="15"/>
              </w:rPr>
            </w:pPr>
            <w:r>
              <w:rPr>
                <w:sz w:val="15"/>
              </w:rPr>
              <w:t>17- Leyendas y creencias</w:t>
            </w:r>
          </w:p>
        </w:tc>
        <w:tc>
          <w:tcPr>
            <w:tcW w:w="1568" w:type="dxa"/>
            <w:shd w:val="clear" w:color="auto" w:fill="FFFF00"/>
          </w:tcPr>
          <w:p w:rsidR="00973AA4" w:rsidRDefault="000C2899">
            <w:pPr>
              <w:pStyle w:val="TableParagraph"/>
              <w:spacing w:before="3" w:line="161" w:lineRule="exact"/>
              <w:ind w:right="199"/>
              <w:jc w:val="right"/>
              <w:rPr>
                <w:sz w:val="15"/>
              </w:rPr>
            </w:pPr>
            <w:r>
              <w:rPr>
                <w:sz w:val="15"/>
              </w:rPr>
              <w:t>25.0%</w:t>
            </w:r>
          </w:p>
        </w:tc>
        <w:tc>
          <w:tcPr>
            <w:tcW w:w="1336" w:type="dxa"/>
            <w:shd w:val="clear" w:color="auto" w:fill="FFFF00"/>
          </w:tcPr>
          <w:p w:rsidR="00973AA4" w:rsidRDefault="000C2899">
            <w:pPr>
              <w:pStyle w:val="TableParagraph"/>
              <w:spacing w:before="3" w:line="161" w:lineRule="exact"/>
              <w:ind w:right="30"/>
              <w:jc w:val="right"/>
              <w:rPr>
                <w:sz w:val="15"/>
              </w:rPr>
            </w:pPr>
            <w:r>
              <w:rPr>
                <w:sz w:val="15"/>
              </w:rPr>
              <w:t>100.0%</w:t>
            </w:r>
          </w:p>
        </w:tc>
      </w:tr>
      <w:tr w:rsidR="00973AA4">
        <w:trPr>
          <w:trHeight w:val="185"/>
        </w:trPr>
        <w:tc>
          <w:tcPr>
            <w:tcW w:w="4640" w:type="dxa"/>
            <w:shd w:val="clear" w:color="auto" w:fill="F9BE8F"/>
          </w:tcPr>
          <w:p w:rsidR="00973AA4" w:rsidRDefault="000C2899">
            <w:pPr>
              <w:pStyle w:val="TableParagraph"/>
              <w:spacing w:before="4" w:line="161" w:lineRule="exact"/>
              <w:ind w:left="28"/>
              <w:rPr>
                <w:sz w:val="15"/>
              </w:rPr>
            </w:pPr>
            <w:r>
              <w:rPr>
                <w:sz w:val="15"/>
              </w:rPr>
              <w:t>18- Vestimenta tradicional</w:t>
            </w:r>
          </w:p>
        </w:tc>
        <w:tc>
          <w:tcPr>
            <w:tcW w:w="1568" w:type="dxa"/>
            <w:shd w:val="clear" w:color="auto" w:fill="F9BE8F"/>
          </w:tcPr>
          <w:p w:rsidR="00973AA4" w:rsidRDefault="000C2899">
            <w:pPr>
              <w:pStyle w:val="TableParagraph"/>
              <w:spacing w:before="4" w:line="161" w:lineRule="exact"/>
              <w:ind w:right="199"/>
              <w:jc w:val="right"/>
              <w:rPr>
                <w:sz w:val="15"/>
              </w:rPr>
            </w:pPr>
            <w:r>
              <w:rPr>
                <w:sz w:val="15"/>
              </w:rPr>
              <w:t>100.0%</w:t>
            </w:r>
          </w:p>
        </w:tc>
        <w:tc>
          <w:tcPr>
            <w:tcW w:w="1336" w:type="dxa"/>
            <w:shd w:val="clear" w:color="auto" w:fill="F9BE8F"/>
          </w:tcPr>
          <w:p w:rsidR="00973AA4" w:rsidRDefault="000C2899">
            <w:pPr>
              <w:pStyle w:val="TableParagraph"/>
              <w:spacing w:before="4" w:line="161" w:lineRule="exact"/>
              <w:ind w:right="30"/>
              <w:jc w:val="right"/>
              <w:rPr>
                <w:sz w:val="15"/>
              </w:rPr>
            </w:pPr>
            <w:r>
              <w:rPr>
                <w:sz w:val="15"/>
              </w:rPr>
              <w:t>100.0%</w:t>
            </w:r>
          </w:p>
        </w:tc>
      </w:tr>
      <w:tr w:rsidR="00973AA4">
        <w:trPr>
          <w:trHeight w:val="184"/>
        </w:trPr>
        <w:tc>
          <w:tcPr>
            <w:tcW w:w="4640" w:type="dxa"/>
            <w:shd w:val="clear" w:color="auto" w:fill="F9BE8F"/>
          </w:tcPr>
          <w:p w:rsidR="00973AA4" w:rsidRDefault="000C2899">
            <w:pPr>
              <w:pStyle w:val="TableParagraph"/>
              <w:spacing w:before="3" w:line="161" w:lineRule="exact"/>
              <w:ind w:left="28"/>
              <w:rPr>
                <w:sz w:val="15"/>
              </w:rPr>
            </w:pPr>
            <w:r>
              <w:rPr>
                <w:sz w:val="15"/>
              </w:rPr>
              <w:t>19- Artesanías</w:t>
            </w:r>
          </w:p>
        </w:tc>
        <w:tc>
          <w:tcPr>
            <w:tcW w:w="1568" w:type="dxa"/>
            <w:shd w:val="clear" w:color="auto" w:fill="F9BE8F"/>
          </w:tcPr>
          <w:p w:rsidR="00973AA4" w:rsidRDefault="000C2899">
            <w:pPr>
              <w:pStyle w:val="TableParagraph"/>
              <w:spacing w:before="3" w:line="161" w:lineRule="exact"/>
              <w:ind w:right="199"/>
              <w:jc w:val="right"/>
              <w:rPr>
                <w:sz w:val="15"/>
              </w:rPr>
            </w:pPr>
            <w:r>
              <w:rPr>
                <w:sz w:val="15"/>
              </w:rPr>
              <w:t>25.0%</w:t>
            </w:r>
          </w:p>
        </w:tc>
        <w:tc>
          <w:tcPr>
            <w:tcW w:w="1336" w:type="dxa"/>
            <w:shd w:val="clear" w:color="auto" w:fill="F9BE8F"/>
          </w:tcPr>
          <w:p w:rsidR="00973AA4" w:rsidRDefault="000C2899">
            <w:pPr>
              <w:pStyle w:val="TableParagraph"/>
              <w:spacing w:before="3" w:line="161" w:lineRule="exact"/>
              <w:ind w:right="30"/>
              <w:jc w:val="right"/>
              <w:rPr>
                <w:sz w:val="15"/>
              </w:rPr>
            </w:pPr>
            <w:r>
              <w:rPr>
                <w:sz w:val="15"/>
              </w:rPr>
              <w:t>100.0%</w:t>
            </w:r>
          </w:p>
        </w:tc>
      </w:tr>
      <w:tr w:rsidR="00973AA4">
        <w:trPr>
          <w:trHeight w:val="184"/>
        </w:trPr>
        <w:tc>
          <w:tcPr>
            <w:tcW w:w="4640" w:type="dxa"/>
            <w:shd w:val="clear" w:color="auto" w:fill="F9BE8F"/>
          </w:tcPr>
          <w:p w:rsidR="00973AA4" w:rsidRDefault="000C2899">
            <w:pPr>
              <w:pStyle w:val="TableParagraph"/>
              <w:spacing w:before="3" w:line="161" w:lineRule="exact"/>
              <w:ind w:left="28"/>
              <w:rPr>
                <w:sz w:val="15"/>
              </w:rPr>
            </w:pPr>
            <w:r>
              <w:rPr>
                <w:sz w:val="15"/>
              </w:rPr>
              <w:t>20- Origen</w:t>
            </w:r>
          </w:p>
        </w:tc>
        <w:tc>
          <w:tcPr>
            <w:tcW w:w="1568" w:type="dxa"/>
            <w:shd w:val="clear" w:color="auto" w:fill="F9BE8F"/>
          </w:tcPr>
          <w:p w:rsidR="00973AA4" w:rsidRDefault="000C2899">
            <w:pPr>
              <w:pStyle w:val="TableParagraph"/>
              <w:spacing w:before="3" w:line="161" w:lineRule="exact"/>
              <w:ind w:right="199"/>
              <w:jc w:val="right"/>
              <w:rPr>
                <w:sz w:val="15"/>
              </w:rPr>
            </w:pPr>
            <w:r>
              <w:rPr>
                <w:sz w:val="15"/>
              </w:rPr>
              <w:t>10.0%</w:t>
            </w:r>
          </w:p>
        </w:tc>
        <w:tc>
          <w:tcPr>
            <w:tcW w:w="1336" w:type="dxa"/>
            <w:shd w:val="clear" w:color="auto" w:fill="F9BE8F"/>
          </w:tcPr>
          <w:p w:rsidR="00973AA4" w:rsidRDefault="000C2899">
            <w:pPr>
              <w:pStyle w:val="TableParagraph"/>
              <w:spacing w:before="3" w:line="161" w:lineRule="exact"/>
              <w:ind w:right="30"/>
              <w:jc w:val="right"/>
              <w:rPr>
                <w:sz w:val="15"/>
              </w:rPr>
            </w:pPr>
            <w:r>
              <w:rPr>
                <w:sz w:val="15"/>
              </w:rPr>
              <w:t>88.0%</w:t>
            </w:r>
          </w:p>
        </w:tc>
      </w:tr>
      <w:tr w:rsidR="00973AA4">
        <w:trPr>
          <w:trHeight w:val="184"/>
        </w:trPr>
        <w:tc>
          <w:tcPr>
            <w:tcW w:w="4640" w:type="dxa"/>
            <w:shd w:val="clear" w:color="auto" w:fill="F9BE8F"/>
          </w:tcPr>
          <w:p w:rsidR="00973AA4" w:rsidRDefault="000C2899">
            <w:pPr>
              <w:pStyle w:val="TableParagraph"/>
              <w:spacing w:before="3" w:line="161" w:lineRule="exact"/>
              <w:ind w:left="28"/>
              <w:rPr>
                <w:sz w:val="15"/>
              </w:rPr>
            </w:pPr>
            <w:r>
              <w:rPr>
                <w:sz w:val="15"/>
              </w:rPr>
              <w:t>21- Reglamentos y/o acuerdos</w:t>
            </w:r>
          </w:p>
        </w:tc>
        <w:tc>
          <w:tcPr>
            <w:tcW w:w="1568" w:type="dxa"/>
            <w:shd w:val="clear" w:color="auto" w:fill="F9BE8F"/>
          </w:tcPr>
          <w:p w:rsidR="00973AA4" w:rsidRDefault="000C2899">
            <w:pPr>
              <w:pStyle w:val="TableParagraph"/>
              <w:spacing w:before="3" w:line="161" w:lineRule="exact"/>
              <w:ind w:right="199"/>
              <w:jc w:val="right"/>
              <w:rPr>
                <w:sz w:val="15"/>
              </w:rPr>
            </w:pPr>
            <w:r>
              <w:rPr>
                <w:sz w:val="15"/>
              </w:rPr>
              <w:t>100.0%</w:t>
            </w:r>
          </w:p>
        </w:tc>
        <w:tc>
          <w:tcPr>
            <w:tcW w:w="1336" w:type="dxa"/>
            <w:shd w:val="clear" w:color="auto" w:fill="F9BE8F"/>
          </w:tcPr>
          <w:p w:rsidR="00973AA4" w:rsidRDefault="000C2899">
            <w:pPr>
              <w:pStyle w:val="TableParagraph"/>
              <w:spacing w:before="3" w:line="161" w:lineRule="exact"/>
              <w:ind w:right="30"/>
              <w:jc w:val="right"/>
              <w:rPr>
                <w:sz w:val="15"/>
              </w:rPr>
            </w:pPr>
            <w:r>
              <w:rPr>
                <w:sz w:val="15"/>
              </w:rPr>
              <w:t>100.0%</w:t>
            </w:r>
          </w:p>
        </w:tc>
      </w:tr>
      <w:tr w:rsidR="00973AA4">
        <w:trPr>
          <w:trHeight w:val="187"/>
        </w:trPr>
        <w:tc>
          <w:tcPr>
            <w:tcW w:w="4640" w:type="dxa"/>
            <w:shd w:val="clear" w:color="auto" w:fill="DCE6F0"/>
          </w:tcPr>
          <w:p w:rsidR="00973AA4" w:rsidRDefault="000C2899">
            <w:pPr>
              <w:pStyle w:val="TableParagraph"/>
              <w:spacing w:before="4" w:line="163" w:lineRule="exact"/>
              <w:ind w:left="28"/>
              <w:rPr>
                <w:sz w:val="15"/>
              </w:rPr>
            </w:pPr>
            <w:r>
              <w:rPr>
                <w:sz w:val="15"/>
              </w:rPr>
              <w:t>22- Patrimonio comunitario</w:t>
            </w:r>
          </w:p>
        </w:tc>
        <w:tc>
          <w:tcPr>
            <w:tcW w:w="1568" w:type="dxa"/>
            <w:shd w:val="clear" w:color="auto" w:fill="DCE6F0"/>
          </w:tcPr>
          <w:p w:rsidR="00973AA4" w:rsidRDefault="000C2899">
            <w:pPr>
              <w:pStyle w:val="TableParagraph"/>
              <w:spacing w:before="4" w:line="163" w:lineRule="exact"/>
              <w:ind w:right="199"/>
              <w:jc w:val="right"/>
              <w:rPr>
                <w:sz w:val="15"/>
              </w:rPr>
            </w:pPr>
            <w:r>
              <w:rPr>
                <w:sz w:val="15"/>
              </w:rPr>
              <w:t>25.0%</w:t>
            </w:r>
          </w:p>
        </w:tc>
        <w:tc>
          <w:tcPr>
            <w:tcW w:w="1336" w:type="dxa"/>
            <w:shd w:val="clear" w:color="auto" w:fill="DCE6F0"/>
          </w:tcPr>
          <w:p w:rsidR="00973AA4" w:rsidRDefault="000C2899">
            <w:pPr>
              <w:pStyle w:val="TableParagraph"/>
              <w:spacing w:before="4" w:line="163" w:lineRule="exact"/>
              <w:ind w:right="30"/>
              <w:jc w:val="right"/>
              <w:rPr>
                <w:sz w:val="15"/>
              </w:rPr>
            </w:pPr>
            <w:r>
              <w:rPr>
                <w:sz w:val="15"/>
              </w:rPr>
              <w:t>75.0%</w:t>
            </w:r>
          </w:p>
        </w:tc>
      </w:tr>
      <w:tr w:rsidR="00973AA4">
        <w:trPr>
          <w:trHeight w:val="3141"/>
        </w:trPr>
        <w:tc>
          <w:tcPr>
            <w:tcW w:w="4640" w:type="dxa"/>
          </w:tcPr>
          <w:p w:rsidR="00973AA4" w:rsidRDefault="00973AA4">
            <w:pPr>
              <w:pStyle w:val="TableParagraph"/>
              <w:rPr>
                <w:sz w:val="14"/>
              </w:rPr>
            </w:pPr>
          </w:p>
          <w:p w:rsidR="00973AA4" w:rsidRDefault="00973AA4">
            <w:pPr>
              <w:pStyle w:val="TableParagraph"/>
              <w:rPr>
                <w:sz w:val="14"/>
              </w:rPr>
            </w:pPr>
          </w:p>
          <w:p w:rsidR="00973AA4" w:rsidRDefault="00973AA4">
            <w:pPr>
              <w:pStyle w:val="TableParagraph"/>
              <w:rPr>
                <w:sz w:val="14"/>
              </w:rPr>
            </w:pPr>
          </w:p>
          <w:p w:rsidR="00973AA4" w:rsidRDefault="00973AA4">
            <w:pPr>
              <w:pStyle w:val="TableParagraph"/>
              <w:rPr>
                <w:sz w:val="14"/>
              </w:rPr>
            </w:pPr>
          </w:p>
          <w:p w:rsidR="00973AA4" w:rsidRDefault="00973AA4">
            <w:pPr>
              <w:pStyle w:val="TableParagraph"/>
              <w:rPr>
                <w:sz w:val="14"/>
              </w:rPr>
            </w:pPr>
          </w:p>
          <w:p w:rsidR="00973AA4" w:rsidRDefault="00973AA4">
            <w:pPr>
              <w:pStyle w:val="TableParagraph"/>
              <w:rPr>
                <w:sz w:val="14"/>
              </w:rPr>
            </w:pPr>
          </w:p>
          <w:p w:rsidR="00973AA4" w:rsidRDefault="00973AA4">
            <w:pPr>
              <w:pStyle w:val="TableParagraph"/>
              <w:rPr>
                <w:sz w:val="14"/>
              </w:rPr>
            </w:pPr>
          </w:p>
          <w:p w:rsidR="00973AA4" w:rsidRDefault="00973AA4">
            <w:pPr>
              <w:pStyle w:val="TableParagraph"/>
              <w:rPr>
                <w:sz w:val="14"/>
              </w:rPr>
            </w:pPr>
          </w:p>
          <w:p w:rsidR="00973AA4" w:rsidRDefault="00973AA4">
            <w:pPr>
              <w:pStyle w:val="TableParagraph"/>
              <w:rPr>
                <w:sz w:val="14"/>
              </w:rPr>
            </w:pPr>
          </w:p>
          <w:p w:rsidR="00973AA4" w:rsidRDefault="00973AA4">
            <w:pPr>
              <w:pStyle w:val="TableParagraph"/>
              <w:rPr>
                <w:sz w:val="14"/>
              </w:rPr>
            </w:pPr>
          </w:p>
          <w:p w:rsidR="00973AA4" w:rsidRDefault="00973AA4">
            <w:pPr>
              <w:pStyle w:val="TableParagraph"/>
              <w:rPr>
                <w:sz w:val="14"/>
              </w:rPr>
            </w:pPr>
          </w:p>
          <w:p w:rsidR="00973AA4" w:rsidRDefault="00973AA4">
            <w:pPr>
              <w:pStyle w:val="TableParagraph"/>
              <w:rPr>
                <w:sz w:val="14"/>
              </w:rPr>
            </w:pPr>
          </w:p>
          <w:p w:rsidR="00973AA4" w:rsidRDefault="00973AA4">
            <w:pPr>
              <w:pStyle w:val="TableParagraph"/>
              <w:rPr>
                <w:sz w:val="14"/>
              </w:rPr>
            </w:pPr>
          </w:p>
          <w:p w:rsidR="00973AA4" w:rsidRDefault="00973AA4">
            <w:pPr>
              <w:pStyle w:val="TableParagraph"/>
              <w:rPr>
                <w:sz w:val="14"/>
              </w:rPr>
            </w:pPr>
          </w:p>
          <w:p w:rsidR="00973AA4" w:rsidRDefault="00973AA4">
            <w:pPr>
              <w:pStyle w:val="TableParagraph"/>
              <w:rPr>
                <w:sz w:val="14"/>
              </w:rPr>
            </w:pPr>
          </w:p>
          <w:p w:rsidR="00973AA4" w:rsidRDefault="00973AA4">
            <w:pPr>
              <w:pStyle w:val="TableParagraph"/>
              <w:rPr>
                <w:sz w:val="14"/>
              </w:rPr>
            </w:pPr>
          </w:p>
          <w:p w:rsidR="00973AA4" w:rsidRDefault="00973AA4">
            <w:pPr>
              <w:pStyle w:val="TableParagraph"/>
              <w:rPr>
                <w:sz w:val="14"/>
              </w:rPr>
            </w:pPr>
          </w:p>
          <w:p w:rsidR="00973AA4" w:rsidRDefault="00973AA4">
            <w:pPr>
              <w:pStyle w:val="TableParagraph"/>
              <w:rPr>
                <w:sz w:val="14"/>
              </w:rPr>
            </w:pPr>
          </w:p>
          <w:p w:rsidR="00973AA4" w:rsidRDefault="000C2899">
            <w:pPr>
              <w:pStyle w:val="TableParagraph"/>
              <w:spacing w:before="82"/>
              <w:ind w:left="26"/>
              <w:rPr>
                <w:sz w:val="12"/>
              </w:rPr>
            </w:pPr>
            <w:r>
              <w:rPr>
                <w:w w:val="105"/>
                <w:sz w:val="12"/>
              </w:rPr>
              <w:t>*% de PHLI Nacional (INEGI, 2010)</w:t>
            </w:r>
          </w:p>
        </w:tc>
        <w:tc>
          <w:tcPr>
            <w:tcW w:w="1568" w:type="dxa"/>
          </w:tcPr>
          <w:p w:rsidR="00973AA4" w:rsidRDefault="00973AA4">
            <w:pPr>
              <w:pStyle w:val="TableParagraph"/>
              <w:rPr>
                <w:sz w:val="14"/>
              </w:rPr>
            </w:pPr>
          </w:p>
        </w:tc>
        <w:tc>
          <w:tcPr>
            <w:tcW w:w="1336" w:type="dxa"/>
          </w:tcPr>
          <w:p w:rsidR="00973AA4" w:rsidRDefault="00973AA4">
            <w:pPr>
              <w:pStyle w:val="TableParagraph"/>
              <w:rPr>
                <w:sz w:val="14"/>
              </w:rPr>
            </w:pPr>
          </w:p>
        </w:tc>
      </w:tr>
      <w:tr w:rsidR="00973AA4">
        <w:trPr>
          <w:trHeight w:val="185"/>
        </w:trPr>
        <w:tc>
          <w:tcPr>
            <w:tcW w:w="7544" w:type="dxa"/>
            <w:gridSpan w:val="3"/>
          </w:tcPr>
          <w:p w:rsidR="00973AA4" w:rsidRDefault="000C2899">
            <w:pPr>
              <w:pStyle w:val="TableParagraph"/>
              <w:spacing w:before="23"/>
              <w:ind w:left="26"/>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w:t>
            </w:r>
          </w:p>
        </w:tc>
      </w:tr>
      <w:tr w:rsidR="00973AA4">
        <w:trPr>
          <w:trHeight w:val="164"/>
        </w:trPr>
        <w:tc>
          <w:tcPr>
            <w:tcW w:w="4640" w:type="dxa"/>
          </w:tcPr>
          <w:p w:rsidR="00973AA4" w:rsidRDefault="000C2899">
            <w:pPr>
              <w:pStyle w:val="TableParagraph"/>
              <w:spacing w:before="24" w:line="120" w:lineRule="exact"/>
              <w:ind w:left="57"/>
              <w:rPr>
                <w:sz w:val="12"/>
              </w:rPr>
            </w:pPr>
            <w:r>
              <w:rPr>
                <w:w w:val="105"/>
                <w:sz w:val="12"/>
              </w:rPr>
              <w:t>Agosto 2013</w:t>
            </w:r>
          </w:p>
        </w:tc>
        <w:tc>
          <w:tcPr>
            <w:tcW w:w="1568" w:type="dxa"/>
          </w:tcPr>
          <w:p w:rsidR="00973AA4" w:rsidRDefault="00973AA4">
            <w:pPr>
              <w:pStyle w:val="TableParagraph"/>
              <w:rPr>
                <w:sz w:val="10"/>
              </w:rPr>
            </w:pPr>
          </w:p>
        </w:tc>
        <w:tc>
          <w:tcPr>
            <w:tcW w:w="1336" w:type="dxa"/>
          </w:tcPr>
          <w:p w:rsidR="00973AA4" w:rsidRDefault="00973AA4">
            <w:pPr>
              <w:pStyle w:val="TableParagraph"/>
              <w:rPr>
                <w:sz w:val="10"/>
              </w:rPr>
            </w:pPr>
          </w:p>
        </w:tc>
      </w:tr>
    </w:tbl>
    <w:p w:rsidR="00973AA4" w:rsidRDefault="00973AA4">
      <w:pPr>
        <w:rPr>
          <w:sz w:val="10"/>
        </w:rPr>
        <w:sectPr w:rsidR="00973AA4">
          <w:pgSz w:w="11910" w:h="16840"/>
          <w:pgMar w:top="1600" w:right="0" w:bottom="280" w:left="1680" w:header="720" w:footer="720" w:gutter="0"/>
          <w:cols w:space="720"/>
        </w:sectPr>
      </w:pPr>
    </w:p>
    <w:p w:rsidR="00973AA4" w:rsidRDefault="000C2899">
      <w:pPr>
        <w:pStyle w:val="Textoindependiente"/>
        <w:rPr>
          <w:sz w:val="20"/>
        </w:rPr>
      </w:pPr>
      <w:r>
        <w:lastRenderedPageBreak/>
        <w:pict>
          <v:shape id="_x0000_s1035" type="#_x0000_t136" style="position:absolute;margin-left:146.7pt;margin-top:366.25pt;width:301.5pt;height:108.6pt;rotation:315;z-index:-253115392;mso-position-horizontal-relative:page;mso-position-vertical-relative:page" fillcolor="black" stroked="f">
            <v:fill opacity="19532f"/>
            <o:extrusion v:ext="view" autorotationcenter="t"/>
            <v:textpath style="font-family:&quot;&amp;quot&quot;;font-size:108pt;v-text-kern:t;mso-text-shadow:auto" string="UAEH"/>
            <w10:wrap anchorx="page" anchory="page"/>
          </v:shape>
        </w:pict>
      </w:r>
    </w:p>
    <w:p w:rsidR="00973AA4" w:rsidRDefault="00973AA4">
      <w:pPr>
        <w:pStyle w:val="Textoindependiente"/>
        <w:rPr>
          <w:sz w:val="20"/>
        </w:rPr>
      </w:pPr>
    </w:p>
    <w:p w:rsidR="00973AA4" w:rsidRDefault="00973AA4">
      <w:pPr>
        <w:pStyle w:val="Textoindependiente"/>
        <w:rPr>
          <w:sz w:val="29"/>
        </w:rPr>
      </w:pPr>
    </w:p>
    <w:tbl>
      <w:tblPr>
        <w:tblStyle w:val="TableNormal"/>
        <w:tblW w:w="0" w:type="auto"/>
        <w:tblInd w:w="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26"/>
        <w:gridCol w:w="3851"/>
        <w:gridCol w:w="894"/>
        <w:gridCol w:w="910"/>
      </w:tblGrid>
      <w:tr w:rsidR="00973AA4">
        <w:trPr>
          <w:trHeight w:val="234"/>
        </w:trPr>
        <w:tc>
          <w:tcPr>
            <w:tcW w:w="2426" w:type="dxa"/>
            <w:tcBorders>
              <w:top w:val="nil"/>
              <w:left w:val="nil"/>
              <w:bottom w:val="nil"/>
              <w:right w:val="nil"/>
            </w:tcBorders>
          </w:tcPr>
          <w:p w:rsidR="00973AA4" w:rsidRDefault="00973AA4">
            <w:pPr>
              <w:pStyle w:val="TableParagraph"/>
              <w:rPr>
                <w:sz w:val="12"/>
              </w:rPr>
            </w:pPr>
          </w:p>
        </w:tc>
        <w:tc>
          <w:tcPr>
            <w:tcW w:w="3851" w:type="dxa"/>
            <w:tcBorders>
              <w:top w:val="nil"/>
              <w:left w:val="nil"/>
              <w:bottom w:val="nil"/>
              <w:right w:val="nil"/>
            </w:tcBorders>
          </w:tcPr>
          <w:p w:rsidR="00973AA4" w:rsidRDefault="000C2899">
            <w:pPr>
              <w:pStyle w:val="TableParagraph"/>
              <w:spacing w:line="193" w:lineRule="exact"/>
              <w:ind w:left="121"/>
              <w:rPr>
                <w:b/>
                <w:sz w:val="17"/>
              </w:rPr>
            </w:pPr>
            <w:proofErr w:type="spellStart"/>
            <w:r>
              <w:rPr>
                <w:b/>
                <w:w w:val="105"/>
                <w:sz w:val="17"/>
              </w:rPr>
              <w:t>Aguacatitla</w:t>
            </w:r>
            <w:proofErr w:type="spellEnd"/>
            <w:r>
              <w:rPr>
                <w:b/>
                <w:w w:val="105"/>
                <w:sz w:val="17"/>
              </w:rPr>
              <w:t xml:space="preserve"> </w:t>
            </w:r>
            <w:proofErr w:type="spellStart"/>
            <w:r>
              <w:rPr>
                <w:b/>
                <w:w w:val="105"/>
                <w:sz w:val="17"/>
              </w:rPr>
              <w:t>Ixcatlán</w:t>
            </w:r>
            <w:proofErr w:type="spellEnd"/>
            <w:r>
              <w:rPr>
                <w:b/>
                <w:w w:val="105"/>
                <w:sz w:val="17"/>
              </w:rPr>
              <w:t>, Huejutla de Reyes</w:t>
            </w:r>
          </w:p>
        </w:tc>
        <w:tc>
          <w:tcPr>
            <w:tcW w:w="894" w:type="dxa"/>
            <w:tcBorders>
              <w:top w:val="nil"/>
              <w:left w:val="nil"/>
              <w:bottom w:val="nil"/>
              <w:right w:val="nil"/>
            </w:tcBorders>
          </w:tcPr>
          <w:p w:rsidR="00973AA4" w:rsidRDefault="00973AA4">
            <w:pPr>
              <w:pStyle w:val="TableParagraph"/>
              <w:rPr>
                <w:sz w:val="12"/>
              </w:rPr>
            </w:pPr>
          </w:p>
        </w:tc>
        <w:tc>
          <w:tcPr>
            <w:tcW w:w="910" w:type="dxa"/>
            <w:tcBorders>
              <w:top w:val="nil"/>
              <w:left w:val="nil"/>
              <w:bottom w:val="nil"/>
              <w:right w:val="nil"/>
            </w:tcBorders>
          </w:tcPr>
          <w:p w:rsidR="00973AA4" w:rsidRDefault="00973AA4">
            <w:pPr>
              <w:pStyle w:val="TableParagraph"/>
              <w:rPr>
                <w:sz w:val="12"/>
              </w:rPr>
            </w:pPr>
          </w:p>
        </w:tc>
      </w:tr>
      <w:tr w:rsidR="00973AA4">
        <w:trPr>
          <w:trHeight w:val="220"/>
        </w:trPr>
        <w:tc>
          <w:tcPr>
            <w:tcW w:w="2426" w:type="dxa"/>
            <w:tcBorders>
              <w:top w:val="nil"/>
              <w:left w:val="nil"/>
              <w:bottom w:val="nil"/>
              <w:right w:val="nil"/>
            </w:tcBorders>
          </w:tcPr>
          <w:p w:rsidR="00973AA4" w:rsidRDefault="00973AA4">
            <w:pPr>
              <w:pStyle w:val="TableParagraph"/>
              <w:rPr>
                <w:sz w:val="12"/>
              </w:rPr>
            </w:pPr>
          </w:p>
        </w:tc>
        <w:tc>
          <w:tcPr>
            <w:tcW w:w="3851" w:type="dxa"/>
            <w:tcBorders>
              <w:top w:val="nil"/>
              <w:left w:val="nil"/>
              <w:bottom w:val="nil"/>
              <w:right w:val="nil"/>
            </w:tcBorders>
          </w:tcPr>
          <w:p w:rsidR="00973AA4" w:rsidRDefault="00973AA4">
            <w:pPr>
              <w:pStyle w:val="TableParagraph"/>
              <w:rPr>
                <w:sz w:val="12"/>
              </w:rPr>
            </w:pPr>
          </w:p>
        </w:tc>
        <w:tc>
          <w:tcPr>
            <w:tcW w:w="894" w:type="dxa"/>
            <w:tcBorders>
              <w:top w:val="nil"/>
              <w:left w:val="nil"/>
              <w:bottom w:val="nil"/>
              <w:right w:val="nil"/>
            </w:tcBorders>
          </w:tcPr>
          <w:p w:rsidR="00973AA4" w:rsidRDefault="000C2899">
            <w:pPr>
              <w:pStyle w:val="TableParagraph"/>
              <w:spacing w:before="33"/>
              <w:ind w:left="33"/>
              <w:rPr>
                <w:sz w:val="14"/>
              </w:rPr>
            </w:pPr>
            <w:r>
              <w:rPr>
                <w:sz w:val="14"/>
              </w:rPr>
              <w:t>Clave CCIEH</w:t>
            </w:r>
          </w:p>
        </w:tc>
        <w:tc>
          <w:tcPr>
            <w:tcW w:w="910" w:type="dxa"/>
            <w:tcBorders>
              <w:top w:val="nil"/>
              <w:left w:val="nil"/>
              <w:bottom w:val="nil"/>
              <w:right w:val="nil"/>
            </w:tcBorders>
          </w:tcPr>
          <w:p w:rsidR="00973AA4" w:rsidRDefault="000C2899">
            <w:pPr>
              <w:pStyle w:val="TableParagraph"/>
              <w:spacing w:before="40" w:line="160" w:lineRule="exact"/>
              <w:ind w:right="20"/>
              <w:jc w:val="right"/>
              <w:rPr>
                <w:sz w:val="14"/>
              </w:rPr>
            </w:pPr>
            <w:r>
              <w:rPr>
                <w:w w:val="95"/>
                <w:sz w:val="14"/>
              </w:rPr>
              <w:t>HGOHUJ007</w:t>
            </w:r>
          </w:p>
        </w:tc>
      </w:tr>
      <w:tr w:rsidR="00973AA4">
        <w:trPr>
          <w:trHeight w:val="356"/>
        </w:trPr>
        <w:tc>
          <w:tcPr>
            <w:tcW w:w="2426" w:type="dxa"/>
            <w:tcBorders>
              <w:top w:val="nil"/>
              <w:left w:val="nil"/>
              <w:bottom w:val="nil"/>
              <w:right w:val="nil"/>
            </w:tcBorders>
          </w:tcPr>
          <w:p w:rsidR="00973AA4" w:rsidRDefault="00973AA4">
            <w:pPr>
              <w:pStyle w:val="TableParagraph"/>
              <w:rPr>
                <w:sz w:val="12"/>
              </w:rPr>
            </w:pPr>
          </w:p>
        </w:tc>
        <w:tc>
          <w:tcPr>
            <w:tcW w:w="3851" w:type="dxa"/>
            <w:tcBorders>
              <w:top w:val="nil"/>
              <w:left w:val="nil"/>
              <w:bottom w:val="nil"/>
              <w:right w:val="nil"/>
            </w:tcBorders>
          </w:tcPr>
          <w:p w:rsidR="00973AA4" w:rsidRDefault="00973AA4">
            <w:pPr>
              <w:pStyle w:val="TableParagraph"/>
              <w:rPr>
                <w:sz w:val="12"/>
              </w:rPr>
            </w:pPr>
          </w:p>
        </w:tc>
        <w:tc>
          <w:tcPr>
            <w:tcW w:w="894" w:type="dxa"/>
            <w:tcBorders>
              <w:top w:val="nil"/>
              <w:left w:val="nil"/>
              <w:bottom w:val="nil"/>
              <w:right w:val="nil"/>
            </w:tcBorders>
          </w:tcPr>
          <w:p w:rsidR="00973AA4" w:rsidRDefault="000C2899">
            <w:pPr>
              <w:pStyle w:val="TableParagraph"/>
              <w:spacing w:before="12"/>
              <w:ind w:left="33"/>
              <w:rPr>
                <w:sz w:val="14"/>
              </w:rPr>
            </w:pPr>
            <w:r>
              <w:rPr>
                <w:sz w:val="14"/>
              </w:rPr>
              <w:t>Clave INEGI</w:t>
            </w:r>
          </w:p>
        </w:tc>
        <w:tc>
          <w:tcPr>
            <w:tcW w:w="910" w:type="dxa"/>
            <w:tcBorders>
              <w:top w:val="nil"/>
              <w:left w:val="nil"/>
              <w:bottom w:val="nil"/>
              <w:right w:val="nil"/>
            </w:tcBorders>
          </w:tcPr>
          <w:p w:rsidR="00973AA4" w:rsidRDefault="000C2899">
            <w:pPr>
              <w:pStyle w:val="TableParagraph"/>
              <w:spacing w:before="12"/>
              <w:ind w:right="20"/>
              <w:jc w:val="right"/>
              <w:rPr>
                <w:sz w:val="14"/>
              </w:rPr>
            </w:pPr>
            <w:r>
              <w:rPr>
                <w:w w:val="95"/>
                <w:sz w:val="14"/>
              </w:rPr>
              <w:t>130280175</w:t>
            </w:r>
          </w:p>
        </w:tc>
      </w:tr>
      <w:tr w:rsidR="00973AA4">
        <w:trPr>
          <w:trHeight w:val="367"/>
        </w:trPr>
        <w:tc>
          <w:tcPr>
            <w:tcW w:w="2426" w:type="dxa"/>
            <w:tcBorders>
              <w:top w:val="nil"/>
              <w:left w:val="nil"/>
              <w:bottom w:val="nil"/>
              <w:right w:val="nil"/>
            </w:tcBorders>
            <w:shd w:val="clear" w:color="auto" w:fill="000000"/>
          </w:tcPr>
          <w:p w:rsidR="00973AA4" w:rsidRDefault="00973AA4">
            <w:pPr>
              <w:pStyle w:val="TableParagraph"/>
              <w:spacing w:before="9"/>
              <w:rPr>
                <w:sz w:val="10"/>
              </w:rPr>
            </w:pPr>
          </w:p>
          <w:p w:rsidR="00973AA4" w:rsidRDefault="000C2899">
            <w:pPr>
              <w:pStyle w:val="TableParagraph"/>
              <w:ind w:left="631"/>
              <w:rPr>
                <w:b/>
                <w:sz w:val="9"/>
              </w:rPr>
            </w:pPr>
            <w:r>
              <w:rPr>
                <w:b/>
                <w:color w:val="FFFFFF"/>
                <w:sz w:val="9"/>
              </w:rPr>
              <w:t>PRIORIDAD Y CATEGORÍA</w:t>
            </w:r>
          </w:p>
        </w:tc>
        <w:tc>
          <w:tcPr>
            <w:tcW w:w="3851" w:type="dxa"/>
            <w:tcBorders>
              <w:top w:val="nil"/>
              <w:left w:val="nil"/>
              <w:bottom w:val="nil"/>
              <w:right w:val="nil"/>
            </w:tcBorders>
            <w:shd w:val="clear" w:color="auto" w:fill="000000"/>
          </w:tcPr>
          <w:p w:rsidR="00973AA4" w:rsidRDefault="00973AA4">
            <w:pPr>
              <w:pStyle w:val="TableParagraph"/>
              <w:spacing w:before="9"/>
              <w:rPr>
                <w:sz w:val="10"/>
              </w:rPr>
            </w:pPr>
          </w:p>
          <w:p w:rsidR="00973AA4" w:rsidRDefault="000C2899">
            <w:pPr>
              <w:pStyle w:val="TableParagraph"/>
              <w:ind w:left="1303" w:right="1300"/>
              <w:jc w:val="center"/>
              <w:rPr>
                <w:b/>
                <w:sz w:val="9"/>
              </w:rPr>
            </w:pPr>
            <w:r>
              <w:rPr>
                <w:b/>
                <w:color w:val="FFFFFF"/>
                <w:sz w:val="9"/>
              </w:rPr>
              <w:t>ELEMENTOS CULTURALES</w:t>
            </w:r>
          </w:p>
        </w:tc>
        <w:tc>
          <w:tcPr>
            <w:tcW w:w="894" w:type="dxa"/>
            <w:tcBorders>
              <w:top w:val="nil"/>
              <w:left w:val="nil"/>
              <w:bottom w:val="nil"/>
              <w:right w:val="nil"/>
            </w:tcBorders>
            <w:shd w:val="clear" w:color="auto" w:fill="000000"/>
          </w:tcPr>
          <w:p w:rsidR="00973AA4" w:rsidRDefault="000C2899">
            <w:pPr>
              <w:pStyle w:val="TableParagraph"/>
              <w:spacing w:before="67" w:line="273" w:lineRule="auto"/>
              <w:ind w:left="211" w:firstLine="38"/>
              <w:rPr>
                <w:b/>
                <w:sz w:val="9"/>
              </w:rPr>
            </w:pPr>
            <w:r>
              <w:rPr>
                <w:b/>
                <w:color w:val="FFFFFF"/>
                <w:sz w:val="9"/>
              </w:rPr>
              <w:t xml:space="preserve">PARCIAL </w:t>
            </w:r>
            <w:r>
              <w:rPr>
                <w:b/>
                <w:color w:val="FFFFFF"/>
                <w:w w:val="95"/>
                <w:sz w:val="9"/>
              </w:rPr>
              <w:t>OBTENIDO</w:t>
            </w:r>
          </w:p>
        </w:tc>
        <w:tc>
          <w:tcPr>
            <w:tcW w:w="910" w:type="dxa"/>
            <w:tcBorders>
              <w:top w:val="nil"/>
              <w:left w:val="nil"/>
              <w:bottom w:val="nil"/>
              <w:right w:val="nil"/>
            </w:tcBorders>
            <w:shd w:val="clear" w:color="auto" w:fill="000000"/>
          </w:tcPr>
          <w:p w:rsidR="00973AA4" w:rsidRDefault="00973AA4">
            <w:pPr>
              <w:pStyle w:val="TableParagraph"/>
              <w:spacing w:before="9"/>
              <w:rPr>
                <w:sz w:val="10"/>
              </w:rPr>
            </w:pPr>
          </w:p>
          <w:p w:rsidR="00973AA4" w:rsidRDefault="000C2899">
            <w:pPr>
              <w:pStyle w:val="TableParagraph"/>
              <w:ind w:right="41"/>
              <w:jc w:val="right"/>
              <w:rPr>
                <w:b/>
                <w:sz w:val="9"/>
              </w:rPr>
            </w:pPr>
            <w:r>
              <w:rPr>
                <w:b/>
                <w:color w:val="FFFFFF"/>
                <w:w w:val="95"/>
                <w:sz w:val="9"/>
              </w:rPr>
              <w:t>TOTAL OBTENIDO</w:t>
            </w:r>
          </w:p>
        </w:tc>
      </w:tr>
      <w:tr w:rsidR="00973AA4">
        <w:trPr>
          <w:trHeight w:val="171"/>
        </w:trPr>
        <w:tc>
          <w:tcPr>
            <w:tcW w:w="2426" w:type="dxa"/>
            <w:tcBorders>
              <w:top w:val="nil"/>
            </w:tcBorders>
            <w:shd w:val="clear" w:color="auto" w:fill="92D050"/>
          </w:tcPr>
          <w:p w:rsidR="00973AA4" w:rsidRDefault="000C2899">
            <w:pPr>
              <w:pStyle w:val="TableParagraph"/>
              <w:spacing w:before="20" w:line="131" w:lineRule="exact"/>
              <w:ind w:left="54"/>
              <w:rPr>
                <w:sz w:val="12"/>
              </w:rPr>
            </w:pPr>
            <w:r>
              <w:rPr>
                <w:w w:val="105"/>
                <w:sz w:val="12"/>
              </w:rPr>
              <w:t>1- Hablantes de lengua indígena *</w:t>
            </w:r>
          </w:p>
        </w:tc>
        <w:tc>
          <w:tcPr>
            <w:tcW w:w="3851" w:type="dxa"/>
            <w:tcBorders>
              <w:top w:val="nil"/>
            </w:tcBorders>
            <w:shd w:val="clear" w:color="auto" w:fill="92D050"/>
          </w:tcPr>
          <w:p w:rsidR="00973AA4" w:rsidRDefault="000C2899">
            <w:pPr>
              <w:pStyle w:val="TableParagraph"/>
              <w:spacing w:before="20" w:line="131" w:lineRule="exact"/>
              <w:ind w:left="17"/>
              <w:rPr>
                <w:sz w:val="12"/>
              </w:rPr>
            </w:pPr>
            <w:r>
              <w:rPr>
                <w:w w:val="105"/>
                <w:sz w:val="12"/>
              </w:rPr>
              <w:t>% HLI INEGI</w:t>
            </w:r>
          </w:p>
        </w:tc>
        <w:tc>
          <w:tcPr>
            <w:tcW w:w="894" w:type="dxa"/>
            <w:tcBorders>
              <w:top w:val="nil"/>
            </w:tcBorders>
            <w:shd w:val="clear" w:color="auto" w:fill="92D050"/>
          </w:tcPr>
          <w:p w:rsidR="00973AA4" w:rsidRDefault="000C2899">
            <w:pPr>
              <w:pStyle w:val="TableParagraph"/>
              <w:spacing w:before="24"/>
              <w:ind w:right="8"/>
              <w:jc w:val="right"/>
              <w:rPr>
                <w:sz w:val="11"/>
              </w:rPr>
            </w:pPr>
            <w:r>
              <w:rPr>
                <w:sz w:val="11"/>
              </w:rPr>
              <w:t>93%</w:t>
            </w:r>
          </w:p>
        </w:tc>
        <w:tc>
          <w:tcPr>
            <w:tcW w:w="910" w:type="dxa"/>
            <w:tcBorders>
              <w:top w:val="nil"/>
            </w:tcBorders>
            <w:shd w:val="clear" w:color="auto" w:fill="92D050"/>
          </w:tcPr>
          <w:p w:rsidR="00973AA4" w:rsidRDefault="000C2899">
            <w:pPr>
              <w:pStyle w:val="TableParagraph"/>
              <w:spacing w:before="22" w:line="129" w:lineRule="exact"/>
              <w:ind w:right="4"/>
              <w:jc w:val="right"/>
              <w:rPr>
                <w:b/>
                <w:sz w:val="12"/>
              </w:rPr>
            </w:pPr>
            <w:r>
              <w:rPr>
                <w:b/>
                <w:w w:val="105"/>
                <w:sz w:val="12"/>
              </w:rPr>
              <w:t>92.5%</w:t>
            </w:r>
          </w:p>
        </w:tc>
      </w:tr>
      <w:tr w:rsidR="00973AA4">
        <w:trPr>
          <w:trHeight w:val="169"/>
        </w:trPr>
        <w:tc>
          <w:tcPr>
            <w:tcW w:w="2426" w:type="dxa"/>
            <w:vMerge w:val="restart"/>
            <w:shd w:val="clear" w:color="auto" w:fill="92D050"/>
          </w:tcPr>
          <w:p w:rsidR="00973AA4" w:rsidRDefault="00973AA4">
            <w:pPr>
              <w:pStyle w:val="TableParagraph"/>
              <w:rPr>
                <w:sz w:val="14"/>
              </w:rPr>
            </w:pPr>
          </w:p>
          <w:p w:rsidR="00973AA4" w:rsidRDefault="00973AA4">
            <w:pPr>
              <w:pStyle w:val="TableParagraph"/>
              <w:rPr>
                <w:sz w:val="14"/>
              </w:rPr>
            </w:pPr>
          </w:p>
          <w:p w:rsidR="00973AA4" w:rsidRDefault="00973AA4">
            <w:pPr>
              <w:pStyle w:val="TableParagraph"/>
              <w:spacing w:before="11"/>
              <w:rPr>
                <w:sz w:val="20"/>
              </w:rPr>
            </w:pPr>
          </w:p>
          <w:p w:rsidR="00973AA4" w:rsidRDefault="000C2899">
            <w:pPr>
              <w:pStyle w:val="TableParagraph"/>
              <w:ind w:left="54"/>
              <w:rPr>
                <w:sz w:val="12"/>
              </w:rPr>
            </w:pPr>
            <w:r>
              <w:rPr>
                <w:w w:val="105"/>
                <w:sz w:val="12"/>
              </w:rPr>
              <w:t>2- Territorio</w:t>
            </w:r>
          </w:p>
        </w:tc>
        <w:tc>
          <w:tcPr>
            <w:tcW w:w="3851" w:type="dxa"/>
            <w:shd w:val="clear" w:color="auto" w:fill="92D050"/>
          </w:tcPr>
          <w:p w:rsidR="00973AA4" w:rsidRDefault="000C2899">
            <w:pPr>
              <w:pStyle w:val="TableParagraph"/>
              <w:spacing w:before="18" w:line="131" w:lineRule="exact"/>
              <w:ind w:left="17"/>
              <w:rPr>
                <w:sz w:val="12"/>
              </w:rPr>
            </w:pPr>
            <w:r>
              <w:rPr>
                <w:w w:val="105"/>
                <w:sz w:val="12"/>
              </w:rPr>
              <w:t xml:space="preserve">Asentamiento y pertenencia a región </w:t>
            </w:r>
            <w:proofErr w:type="spellStart"/>
            <w:r>
              <w:rPr>
                <w:w w:val="105"/>
                <w:sz w:val="12"/>
              </w:rPr>
              <w:t>geocultural</w:t>
            </w:r>
            <w:proofErr w:type="spellEnd"/>
            <w:r>
              <w:rPr>
                <w:w w:val="105"/>
                <w:sz w:val="12"/>
              </w:rPr>
              <w:t xml:space="preserve"> (30%)</w:t>
            </w:r>
          </w:p>
        </w:tc>
        <w:tc>
          <w:tcPr>
            <w:tcW w:w="894" w:type="dxa"/>
            <w:shd w:val="clear" w:color="auto" w:fill="92D050"/>
          </w:tcPr>
          <w:p w:rsidR="00973AA4" w:rsidRDefault="000C2899">
            <w:pPr>
              <w:pStyle w:val="TableParagraph"/>
              <w:spacing w:before="23"/>
              <w:ind w:right="8"/>
              <w:jc w:val="right"/>
              <w:rPr>
                <w:sz w:val="11"/>
              </w:rPr>
            </w:pPr>
            <w:r>
              <w:rPr>
                <w:sz w:val="11"/>
              </w:rPr>
              <w:t>30%</w:t>
            </w:r>
          </w:p>
        </w:tc>
        <w:tc>
          <w:tcPr>
            <w:tcW w:w="910" w:type="dxa"/>
            <w:vMerge w:val="restart"/>
            <w:shd w:val="clear" w:color="auto" w:fill="92D050"/>
          </w:tcPr>
          <w:p w:rsidR="00973AA4" w:rsidRDefault="00973AA4">
            <w:pPr>
              <w:pStyle w:val="TableParagraph"/>
              <w:rPr>
                <w:sz w:val="14"/>
              </w:rPr>
            </w:pPr>
          </w:p>
          <w:p w:rsidR="00973AA4" w:rsidRDefault="00973AA4">
            <w:pPr>
              <w:pStyle w:val="TableParagraph"/>
              <w:rPr>
                <w:sz w:val="14"/>
              </w:rPr>
            </w:pPr>
          </w:p>
          <w:p w:rsidR="00973AA4" w:rsidRDefault="00973AA4">
            <w:pPr>
              <w:pStyle w:val="TableParagraph"/>
              <w:rPr>
                <w:sz w:val="14"/>
              </w:rPr>
            </w:pPr>
          </w:p>
          <w:p w:rsidR="00973AA4" w:rsidRDefault="000C2899">
            <w:pPr>
              <w:pStyle w:val="TableParagraph"/>
              <w:spacing w:before="82"/>
              <w:ind w:left="536"/>
              <w:rPr>
                <w:b/>
                <w:sz w:val="12"/>
              </w:rPr>
            </w:pPr>
            <w:r>
              <w:rPr>
                <w:b/>
                <w:w w:val="105"/>
                <w:sz w:val="12"/>
              </w:rPr>
              <w:t>90.0%</w:t>
            </w:r>
          </w:p>
        </w:tc>
      </w:tr>
      <w:tr w:rsidR="00973AA4">
        <w:trPr>
          <w:trHeight w:val="169"/>
        </w:trPr>
        <w:tc>
          <w:tcPr>
            <w:tcW w:w="2426" w:type="dxa"/>
            <w:vMerge/>
            <w:tcBorders>
              <w:top w:val="nil"/>
            </w:tcBorders>
            <w:shd w:val="clear" w:color="auto" w:fill="92D050"/>
          </w:tcPr>
          <w:p w:rsidR="00973AA4" w:rsidRDefault="00973AA4">
            <w:pPr>
              <w:rPr>
                <w:sz w:val="2"/>
                <w:szCs w:val="2"/>
              </w:rPr>
            </w:pPr>
          </w:p>
        </w:tc>
        <w:tc>
          <w:tcPr>
            <w:tcW w:w="3851" w:type="dxa"/>
            <w:shd w:val="clear" w:color="auto" w:fill="92D050"/>
          </w:tcPr>
          <w:p w:rsidR="00973AA4" w:rsidRDefault="000C2899">
            <w:pPr>
              <w:pStyle w:val="TableParagraph"/>
              <w:spacing w:before="18" w:line="131" w:lineRule="exact"/>
              <w:ind w:left="17"/>
              <w:rPr>
                <w:sz w:val="12"/>
              </w:rPr>
            </w:pPr>
            <w:r>
              <w:rPr>
                <w:w w:val="105"/>
                <w:sz w:val="12"/>
              </w:rPr>
              <w:t>Panteón-cementerio (15%)</w:t>
            </w:r>
          </w:p>
        </w:tc>
        <w:tc>
          <w:tcPr>
            <w:tcW w:w="894" w:type="dxa"/>
            <w:shd w:val="clear" w:color="auto" w:fill="92D050"/>
          </w:tcPr>
          <w:p w:rsidR="00973AA4" w:rsidRDefault="000C2899">
            <w:pPr>
              <w:pStyle w:val="TableParagraph"/>
              <w:spacing w:before="23"/>
              <w:ind w:right="8"/>
              <w:jc w:val="right"/>
              <w:rPr>
                <w:sz w:val="11"/>
              </w:rPr>
            </w:pPr>
            <w:r>
              <w:rPr>
                <w:sz w:val="11"/>
              </w:rPr>
              <w:t>15%</w:t>
            </w:r>
          </w:p>
        </w:tc>
        <w:tc>
          <w:tcPr>
            <w:tcW w:w="910" w:type="dxa"/>
            <w:vMerge/>
            <w:tcBorders>
              <w:top w:val="nil"/>
            </w:tcBorders>
            <w:shd w:val="clear" w:color="auto" w:fill="92D050"/>
          </w:tcPr>
          <w:p w:rsidR="00973AA4" w:rsidRDefault="00973AA4">
            <w:pPr>
              <w:rPr>
                <w:sz w:val="2"/>
                <w:szCs w:val="2"/>
              </w:rPr>
            </w:pPr>
          </w:p>
        </w:tc>
      </w:tr>
      <w:tr w:rsidR="00973AA4">
        <w:trPr>
          <w:trHeight w:val="169"/>
        </w:trPr>
        <w:tc>
          <w:tcPr>
            <w:tcW w:w="2426" w:type="dxa"/>
            <w:vMerge/>
            <w:tcBorders>
              <w:top w:val="nil"/>
            </w:tcBorders>
            <w:shd w:val="clear" w:color="auto" w:fill="92D050"/>
          </w:tcPr>
          <w:p w:rsidR="00973AA4" w:rsidRDefault="00973AA4">
            <w:pPr>
              <w:rPr>
                <w:sz w:val="2"/>
                <w:szCs w:val="2"/>
              </w:rPr>
            </w:pPr>
          </w:p>
        </w:tc>
        <w:tc>
          <w:tcPr>
            <w:tcW w:w="3851" w:type="dxa"/>
            <w:shd w:val="clear" w:color="auto" w:fill="92D050"/>
          </w:tcPr>
          <w:p w:rsidR="00973AA4" w:rsidRDefault="000C2899">
            <w:pPr>
              <w:pStyle w:val="TableParagraph"/>
              <w:spacing w:before="18" w:line="131" w:lineRule="exact"/>
              <w:ind w:left="17"/>
              <w:rPr>
                <w:sz w:val="12"/>
              </w:rPr>
            </w:pPr>
            <w:r>
              <w:rPr>
                <w:w w:val="105"/>
                <w:sz w:val="12"/>
              </w:rPr>
              <w:t>Fuente de agua (10%)</w:t>
            </w:r>
          </w:p>
        </w:tc>
        <w:tc>
          <w:tcPr>
            <w:tcW w:w="894" w:type="dxa"/>
            <w:shd w:val="clear" w:color="auto" w:fill="92D050"/>
          </w:tcPr>
          <w:p w:rsidR="00973AA4" w:rsidRDefault="000C2899">
            <w:pPr>
              <w:pStyle w:val="TableParagraph"/>
              <w:spacing w:before="23"/>
              <w:ind w:right="8"/>
              <w:jc w:val="right"/>
              <w:rPr>
                <w:sz w:val="11"/>
              </w:rPr>
            </w:pPr>
            <w:r>
              <w:rPr>
                <w:sz w:val="11"/>
              </w:rPr>
              <w:t>10%</w:t>
            </w:r>
          </w:p>
        </w:tc>
        <w:tc>
          <w:tcPr>
            <w:tcW w:w="910" w:type="dxa"/>
            <w:vMerge/>
            <w:tcBorders>
              <w:top w:val="nil"/>
            </w:tcBorders>
            <w:shd w:val="clear" w:color="auto" w:fill="92D050"/>
          </w:tcPr>
          <w:p w:rsidR="00973AA4" w:rsidRDefault="00973AA4">
            <w:pPr>
              <w:rPr>
                <w:sz w:val="2"/>
                <w:szCs w:val="2"/>
              </w:rPr>
            </w:pPr>
          </w:p>
        </w:tc>
      </w:tr>
      <w:tr w:rsidR="00973AA4">
        <w:trPr>
          <w:trHeight w:val="169"/>
        </w:trPr>
        <w:tc>
          <w:tcPr>
            <w:tcW w:w="2426" w:type="dxa"/>
            <w:vMerge/>
            <w:tcBorders>
              <w:top w:val="nil"/>
            </w:tcBorders>
            <w:shd w:val="clear" w:color="auto" w:fill="92D050"/>
          </w:tcPr>
          <w:p w:rsidR="00973AA4" w:rsidRDefault="00973AA4">
            <w:pPr>
              <w:rPr>
                <w:sz w:val="2"/>
                <w:szCs w:val="2"/>
              </w:rPr>
            </w:pPr>
          </w:p>
        </w:tc>
        <w:tc>
          <w:tcPr>
            <w:tcW w:w="3851" w:type="dxa"/>
            <w:shd w:val="clear" w:color="auto" w:fill="92D050"/>
          </w:tcPr>
          <w:p w:rsidR="00973AA4" w:rsidRDefault="000C2899">
            <w:pPr>
              <w:pStyle w:val="TableParagraph"/>
              <w:spacing w:before="18" w:line="131" w:lineRule="exact"/>
              <w:ind w:left="17"/>
              <w:rPr>
                <w:sz w:val="12"/>
              </w:rPr>
            </w:pPr>
            <w:r>
              <w:rPr>
                <w:w w:val="105"/>
                <w:sz w:val="12"/>
              </w:rPr>
              <w:t>Siembra o potrero (10%)</w:t>
            </w:r>
          </w:p>
        </w:tc>
        <w:tc>
          <w:tcPr>
            <w:tcW w:w="894" w:type="dxa"/>
            <w:shd w:val="clear" w:color="auto" w:fill="92D050"/>
          </w:tcPr>
          <w:p w:rsidR="00973AA4" w:rsidRDefault="000C2899">
            <w:pPr>
              <w:pStyle w:val="TableParagraph"/>
              <w:spacing w:before="23"/>
              <w:ind w:right="8"/>
              <w:jc w:val="right"/>
              <w:rPr>
                <w:sz w:val="11"/>
              </w:rPr>
            </w:pPr>
            <w:r>
              <w:rPr>
                <w:sz w:val="11"/>
              </w:rPr>
              <w:t>10%</w:t>
            </w:r>
          </w:p>
        </w:tc>
        <w:tc>
          <w:tcPr>
            <w:tcW w:w="910" w:type="dxa"/>
            <w:vMerge/>
            <w:tcBorders>
              <w:top w:val="nil"/>
            </w:tcBorders>
            <w:shd w:val="clear" w:color="auto" w:fill="92D050"/>
          </w:tcPr>
          <w:p w:rsidR="00973AA4" w:rsidRDefault="00973AA4">
            <w:pPr>
              <w:rPr>
                <w:sz w:val="2"/>
                <w:szCs w:val="2"/>
              </w:rPr>
            </w:pPr>
          </w:p>
        </w:tc>
      </w:tr>
      <w:tr w:rsidR="00973AA4">
        <w:trPr>
          <w:trHeight w:val="169"/>
        </w:trPr>
        <w:tc>
          <w:tcPr>
            <w:tcW w:w="2426" w:type="dxa"/>
            <w:vMerge/>
            <w:tcBorders>
              <w:top w:val="nil"/>
            </w:tcBorders>
            <w:shd w:val="clear" w:color="auto" w:fill="92D050"/>
          </w:tcPr>
          <w:p w:rsidR="00973AA4" w:rsidRDefault="00973AA4">
            <w:pPr>
              <w:rPr>
                <w:sz w:val="2"/>
                <w:szCs w:val="2"/>
              </w:rPr>
            </w:pPr>
          </w:p>
        </w:tc>
        <w:tc>
          <w:tcPr>
            <w:tcW w:w="3851" w:type="dxa"/>
            <w:shd w:val="clear" w:color="auto" w:fill="92D050"/>
          </w:tcPr>
          <w:p w:rsidR="00973AA4" w:rsidRDefault="000C2899">
            <w:pPr>
              <w:pStyle w:val="TableParagraph"/>
              <w:spacing w:before="18" w:line="131" w:lineRule="exact"/>
              <w:ind w:left="17"/>
              <w:rPr>
                <w:sz w:val="12"/>
              </w:rPr>
            </w:pPr>
            <w:r>
              <w:rPr>
                <w:w w:val="105"/>
                <w:sz w:val="12"/>
              </w:rPr>
              <w:t>Lugar de culto (15%)</w:t>
            </w:r>
          </w:p>
        </w:tc>
        <w:tc>
          <w:tcPr>
            <w:tcW w:w="894" w:type="dxa"/>
            <w:shd w:val="clear" w:color="auto" w:fill="92D050"/>
          </w:tcPr>
          <w:p w:rsidR="00973AA4" w:rsidRDefault="000C2899">
            <w:pPr>
              <w:pStyle w:val="TableParagraph"/>
              <w:spacing w:before="23"/>
              <w:ind w:right="8"/>
              <w:jc w:val="right"/>
              <w:rPr>
                <w:sz w:val="11"/>
              </w:rPr>
            </w:pPr>
            <w:r>
              <w:rPr>
                <w:sz w:val="11"/>
              </w:rPr>
              <w:t>15%</w:t>
            </w:r>
          </w:p>
        </w:tc>
        <w:tc>
          <w:tcPr>
            <w:tcW w:w="910" w:type="dxa"/>
            <w:vMerge/>
            <w:tcBorders>
              <w:top w:val="nil"/>
            </w:tcBorders>
            <w:shd w:val="clear" w:color="auto" w:fill="92D050"/>
          </w:tcPr>
          <w:p w:rsidR="00973AA4" w:rsidRDefault="00973AA4">
            <w:pPr>
              <w:rPr>
                <w:sz w:val="2"/>
                <w:szCs w:val="2"/>
              </w:rPr>
            </w:pPr>
          </w:p>
        </w:tc>
      </w:tr>
      <w:tr w:rsidR="00973AA4">
        <w:trPr>
          <w:trHeight w:val="169"/>
        </w:trPr>
        <w:tc>
          <w:tcPr>
            <w:tcW w:w="2426" w:type="dxa"/>
            <w:vMerge/>
            <w:tcBorders>
              <w:top w:val="nil"/>
            </w:tcBorders>
            <w:shd w:val="clear" w:color="auto" w:fill="92D050"/>
          </w:tcPr>
          <w:p w:rsidR="00973AA4" w:rsidRDefault="00973AA4">
            <w:pPr>
              <w:rPr>
                <w:sz w:val="2"/>
                <w:szCs w:val="2"/>
              </w:rPr>
            </w:pPr>
          </w:p>
        </w:tc>
        <w:tc>
          <w:tcPr>
            <w:tcW w:w="3851" w:type="dxa"/>
            <w:shd w:val="clear" w:color="auto" w:fill="92D050"/>
          </w:tcPr>
          <w:p w:rsidR="00973AA4" w:rsidRDefault="000C2899">
            <w:pPr>
              <w:pStyle w:val="TableParagraph"/>
              <w:spacing w:before="18" w:line="131" w:lineRule="exact"/>
              <w:ind w:left="17"/>
              <w:rPr>
                <w:sz w:val="12"/>
              </w:rPr>
            </w:pPr>
            <w:r>
              <w:rPr>
                <w:w w:val="105"/>
                <w:sz w:val="12"/>
              </w:rPr>
              <w:t>Delegación (10%)</w:t>
            </w:r>
          </w:p>
        </w:tc>
        <w:tc>
          <w:tcPr>
            <w:tcW w:w="894" w:type="dxa"/>
            <w:shd w:val="clear" w:color="auto" w:fill="92D050"/>
          </w:tcPr>
          <w:p w:rsidR="00973AA4" w:rsidRDefault="000C2899">
            <w:pPr>
              <w:pStyle w:val="TableParagraph"/>
              <w:spacing w:before="23"/>
              <w:ind w:right="8"/>
              <w:jc w:val="right"/>
              <w:rPr>
                <w:sz w:val="11"/>
              </w:rPr>
            </w:pPr>
            <w:r>
              <w:rPr>
                <w:sz w:val="11"/>
              </w:rPr>
              <w:t>0%</w:t>
            </w:r>
          </w:p>
        </w:tc>
        <w:tc>
          <w:tcPr>
            <w:tcW w:w="910" w:type="dxa"/>
            <w:vMerge/>
            <w:tcBorders>
              <w:top w:val="nil"/>
            </w:tcBorders>
            <w:shd w:val="clear" w:color="auto" w:fill="92D050"/>
          </w:tcPr>
          <w:p w:rsidR="00973AA4" w:rsidRDefault="00973AA4">
            <w:pPr>
              <w:rPr>
                <w:sz w:val="2"/>
                <w:szCs w:val="2"/>
              </w:rPr>
            </w:pPr>
          </w:p>
        </w:tc>
      </w:tr>
      <w:tr w:rsidR="00973AA4">
        <w:trPr>
          <w:trHeight w:val="169"/>
        </w:trPr>
        <w:tc>
          <w:tcPr>
            <w:tcW w:w="2426" w:type="dxa"/>
            <w:vMerge/>
            <w:tcBorders>
              <w:top w:val="nil"/>
            </w:tcBorders>
            <w:shd w:val="clear" w:color="auto" w:fill="92D050"/>
          </w:tcPr>
          <w:p w:rsidR="00973AA4" w:rsidRDefault="00973AA4">
            <w:pPr>
              <w:rPr>
                <w:sz w:val="2"/>
                <w:szCs w:val="2"/>
              </w:rPr>
            </w:pPr>
          </w:p>
        </w:tc>
        <w:tc>
          <w:tcPr>
            <w:tcW w:w="3851" w:type="dxa"/>
            <w:shd w:val="clear" w:color="auto" w:fill="92D050"/>
          </w:tcPr>
          <w:p w:rsidR="00973AA4" w:rsidRDefault="000C2899">
            <w:pPr>
              <w:pStyle w:val="TableParagraph"/>
              <w:spacing w:before="18" w:line="131" w:lineRule="exact"/>
              <w:ind w:left="17"/>
              <w:rPr>
                <w:sz w:val="12"/>
              </w:rPr>
            </w:pPr>
            <w:r>
              <w:rPr>
                <w:w w:val="105"/>
                <w:sz w:val="12"/>
              </w:rPr>
              <w:t>Espacios comunes (10%)</w:t>
            </w:r>
          </w:p>
        </w:tc>
        <w:tc>
          <w:tcPr>
            <w:tcW w:w="894" w:type="dxa"/>
            <w:shd w:val="clear" w:color="auto" w:fill="92D050"/>
          </w:tcPr>
          <w:p w:rsidR="00973AA4" w:rsidRDefault="000C2899">
            <w:pPr>
              <w:pStyle w:val="TableParagraph"/>
              <w:spacing w:before="23"/>
              <w:ind w:right="8"/>
              <w:jc w:val="right"/>
              <w:rPr>
                <w:sz w:val="11"/>
              </w:rPr>
            </w:pPr>
            <w:r>
              <w:rPr>
                <w:sz w:val="11"/>
              </w:rPr>
              <w:t>10%</w:t>
            </w:r>
          </w:p>
        </w:tc>
        <w:tc>
          <w:tcPr>
            <w:tcW w:w="910" w:type="dxa"/>
            <w:vMerge/>
            <w:tcBorders>
              <w:top w:val="nil"/>
            </w:tcBorders>
            <w:shd w:val="clear" w:color="auto" w:fill="92D050"/>
          </w:tcPr>
          <w:p w:rsidR="00973AA4" w:rsidRDefault="00973AA4">
            <w:pPr>
              <w:rPr>
                <w:sz w:val="2"/>
                <w:szCs w:val="2"/>
              </w:rPr>
            </w:pPr>
          </w:p>
        </w:tc>
      </w:tr>
      <w:tr w:rsidR="00973AA4">
        <w:trPr>
          <w:trHeight w:val="169"/>
        </w:trPr>
        <w:tc>
          <w:tcPr>
            <w:tcW w:w="2426" w:type="dxa"/>
            <w:vMerge w:val="restart"/>
            <w:shd w:val="clear" w:color="auto" w:fill="92D050"/>
          </w:tcPr>
          <w:p w:rsidR="00973AA4" w:rsidRDefault="00973AA4">
            <w:pPr>
              <w:pStyle w:val="TableParagraph"/>
              <w:rPr>
                <w:sz w:val="14"/>
              </w:rPr>
            </w:pPr>
          </w:p>
          <w:p w:rsidR="00973AA4" w:rsidRDefault="000C2899">
            <w:pPr>
              <w:pStyle w:val="TableParagraph"/>
              <w:spacing w:before="124"/>
              <w:ind w:left="54"/>
              <w:rPr>
                <w:sz w:val="12"/>
              </w:rPr>
            </w:pPr>
            <w:r>
              <w:rPr>
                <w:w w:val="105"/>
                <w:sz w:val="12"/>
              </w:rPr>
              <w:t>3- Autoridad tradicional</w:t>
            </w:r>
          </w:p>
        </w:tc>
        <w:tc>
          <w:tcPr>
            <w:tcW w:w="3851" w:type="dxa"/>
            <w:shd w:val="clear" w:color="auto" w:fill="92D050"/>
          </w:tcPr>
          <w:p w:rsidR="00973AA4" w:rsidRDefault="000C2899">
            <w:pPr>
              <w:pStyle w:val="TableParagraph"/>
              <w:spacing w:before="18" w:line="131" w:lineRule="exact"/>
              <w:ind w:left="17"/>
              <w:rPr>
                <w:sz w:val="12"/>
              </w:rPr>
            </w:pPr>
            <w:r>
              <w:rPr>
                <w:w w:val="105"/>
                <w:sz w:val="12"/>
              </w:rPr>
              <w:t>Consejo (40%)</w:t>
            </w:r>
          </w:p>
        </w:tc>
        <w:tc>
          <w:tcPr>
            <w:tcW w:w="894" w:type="dxa"/>
            <w:shd w:val="clear" w:color="auto" w:fill="92D050"/>
          </w:tcPr>
          <w:p w:rsidR="00973AA4" w:rsidRDefault="000C2899">
            <w:pPr>
              <w:pStyle w:val="TableParagraph"/>
              <w:spacing w:before="23"/>
              <w:ind w:right="8"/>
              <w:jc w:val="right"/>
              <w:rPr>
                <w:sz w:val="11"/>
              </w:rPr>
            </w:pPr>
            <w:r>
              <w:rPr>
                <w:sz w:val="11"/>
              </w:rPr>
              <w:t>40%</w:t>
            </w:r>
          </w:p>
        </w:tc>
        <w:tc>
          <w:tcPr>
            <w:tcW w:w="910" w:type="dxa"/>
            <w:vMerge w:val="restart"/>
            <w:shd w:val="clear" w:color="auto" w:fill="92D050"/>
          </w:tcPr>
          <w:p w:rsidR="00973AA4" w:rsidRDefault="00973AA4">
            <w:pPr>
              <w:pStyle w:val="TableParagraph"/>
              <w:rPr>
                <w:sz w:val="14"/>
              </w:rPr>
            </w:pPr>
          </w:p>
          <w:p w:rsidR="00973AA4" w:rsidRDefault="00973AA4">
            <w:pPr>
              <w:pStyle w:val="TableParagraph"/>
              <w:spacing w:before="2"/>
              <w:rPr>
                <w:sz w:val="11"/>
              </w:rPr>
            </w:pPr>
          </w:p>
          <w:p w:rsidR="00973AA4" w:rsidRDefault="000C2899">
            <w:pPr>
              <w:pStyle w:val="TableParagraph"/>
              <w:ind w:left="536"/>
              <w:rPr>
                <w:b/>
                <w:sz w:val="12"/>
              </w:rPr>
            </w:pPr>
            <w:r>
              <w:rPr>
                <w:b/>
                <w:w w:val="105"/>
                <w:sz w:val="12"/>
              </w:rPr>
              <w:t>60.0%</w:t>
            </w:r>
          </w:p>
        </w:tc>
      </w:tr>
      <w:tr w:rsidR="00973AA4">
        <w:trPr>
          <w:trHeight w:val="170"/>
        </w:trPr>
        <w:tc>
          <w:tcPr>
            <w:tcW w:w="2426" w:type="dxa"/>
            <w:vMerge/>
            <w:tcBorders>
              <w:top w:val="nil"/>
            </w:tcBorders>
            <w:shd w:val="clear" w:color="auto" w:fill="92D050"/>
          </w:tcPr>
          <w:p w:rsidR="00973AA4" w:rsidRDefault="00973AA4">
            <w:pPr>
              <w:rPr>
                <w:sz w:val="2"/>
                <w:szCs w:val="2"/>
              </w:rPr>
            </w:pPr>
          </w:p>
        </w:tc>
        <w:tc>
          <w:tcPr>
            <w:tcW w:w="3851" w:type="dxa"/>
            <w:shd w:val="clear" w:color="auto" w:fill="92D050"/>
          </w:tcPr>
          <w:p w:rsidR="00973AA4" w:rsidRDefault="000C2899">
            <w:pPr>
              <w:pStyle w:val="TableParagraph"/>
              <w:spacing w:before="19" w:line="131" w:lineRule="exact"/>
              <w:ind w:left="17"/>
              <w:rPr>
                <w:sz w:val="12"/>
              </w:rPr>
            </w:pPr>
            <w:r>
              <w:rPr>
                <w:w w:val="105"/>
                <w:sz w:val="12"/>
              </w:rPr>
              <w:t>Mayordomo (30%)</w:t>
            </w:r>
          </w:p>
        </w:tc>
        <w:tc>
          <w:tcPr>
            <w:tcW w:w="894" w:type="dxa"/>
            <w:shd w:val="clear" w:color="auto" w:fill="92D050"/>
          </w:tcPr>
          <w:p w:rsidR="00973AA4" w:rsidRDefault="000C2899">
            <w:pPr>
              <w:pStyle w:val="TableParagraph"/>
              <w:spacing w:before="23"/>
              <w:ind w:right="8"/>
              <w:jc w:val="right"/>
              <w:rPr>
                <w:sz w:val="11"/>
              </w:rPr>
            </w:pPr>
            <w:r>
              <w:rPr>
                <w:sz w:val="11"/>
              </w:rPr>
              <w:t>0%</w:t>
            </w:r>
          </w:p>
        </w:tc>
        <w:tc>
          <w:tcPr>
            <w:tcW w:w="910" w:type="dxa"/>
            <w:vMerge/>
            <w:tcBorders>
              <w:top w:val="nil"/>
            </w:tcBorders>
            <w:shd w:val="clear" w:color="auto" w:fill="92D050"/>
          </w:tcPr>
          <w:p w:rsidR="00973AA4" w:rsidRDefault="00973AA4">
            <w:pPr>
              <w:rPr>
                <w:sz w:val="2"/>
                <w:szCs w:val="2"/>
              </w:rPr>
            </w:pPr>
          </w:p>
        </w:tc>
      </w:tr>
      <w:tr w:rsidR="00973AA4">
        <w:trPr>
          <w:trHeight w:val="169"/>
        </w:trPr>
        <w:tc>
          <w:tcPr>
            <w:tcW w:w="2426" w:type="dxa"/>
            <w:vMerge/>
            <w:tcBorders>
              <w:top w:val="nil"/>
            </w:tcBorders>
            <w:shd w:val="clear" w:color="auto" w:fill="92D050"/>
          </w:tcPr>
          <w:p w:rsidR="00973AA4" w:rsidRDefault="00973AA4">
            <w:pPr>
              <w:rPr>
                <w:sz w:val="2"/>
                <w:szCs w:val="2"/>
              </w:rPr>
            </w:pPr>
          </w:p>
        </w:tc>
        <w:tc>
          <w:tcPr>
            <w:tcW w:w="3851" w:type="dxa"/>
            <w:shd w:val="clear" w:color="auto" w:fill="92D050"/>
          </w:tcPr>
          <w:p w:rsidR="00973AA4" w:rsidRDefault="000C2899">
            <w:pPr>
              <w:pStyle w:val="TableParagraph"/>
              <w:spacing w:before="18" w:line="131" w:lineRule="exact"/>
              <w:ind w:left="17"/>
              <w:rPr>
                <w:sz w:val="12"/>
              </w:rPr>
            </w:pPr>
            <w:r>
              <w:rPr>
                <w:w w:val="105"/>
                <w:sz w:val="12"/>
              </w:rPr>
              <w:t>Delegado (10%) + (10%) si lo denominan en lengua indígena, total (20%)</w:t>
            </w:r>
          </w:p>
        </w:tc>
        <w:tc>
          <w:tcPr>
            <w:tcW w:w="894" w:type="dxa"/>
            <w:shd w:val="clear" w:color="auto" w:fill="92D050"/>
          </w:tcPr>
          <w:p w:rsidR="00973AA4" w:rsidRDefault="000C2899">
            <w:pPr>
              <w:pStyle w:val="TableParagraph"/>
              <w:spacing w:before="23"/>
              <w:ind w:right="8"/>
              <w:jc w:val="right"/>
              <w:rPr>
                <w:sz w:val="11"/>
              </w:rPr>
            </w:pPr>
            <w:r>
              <w:rPr>
                <w:sz w:val="11"/>
              </w:rPr>
              <w:t>10%</w:t>
            </w:r>
          </w:p>
        </w:tc>
        <w:tc>
          <w:tcPr>
            <w:tcW w:w="910" w:type="dxa"/>
            <w:vMerge/>
            <w:tcBorders>
              <w:top w:val="nil"/>
            </w:tcBorders>
            <w:shd w:val="clear" w:color="auto" w:fill="92D050"/>
          </w:tcPr>
          <w:p w:rsidR="00973AA4" w:rsidRDefault="00973AA4">
            <w:pPr>
              <w:rPr>
                <w:sz w:val="2"/>
                <w:szCs w:val="2"/>
              </w:rPr>
            </w:pPr>
          </w:p>
        </w:tc>
      </w:tr>
      <w:tr w:rsidR="00973AA4">
        <w:trPr>
          <w:trHeight w:val="169"/>
        </w:trPr>
        <w:tc>
          <w:tcPr>
            <w:tcW w:w="2426" w:type="dxa"/>
            <w:vMerge/>
            <w:tcBorders>
              <w:top w:val="nil"/>
            </w:tcBorders>
            <w:shd w:val="clear" w:color="auto" w:fill="92D050"/>
          </w:tcPr>
          <w:p w:rsidR="00973AA4" w:rsidRDefault="00973AA4">
            <w:pPr>
              <w:rPr>
                <w:sz w:val="2"/>
                <w:szCs w:val="2"/>
              </w:rPr>
            </w:pPr>
          </w:p>
        </w:tc>
        <w:tc>
          <w:tcPr>
            <w:tcW w:w="3851" w:type="dxa"/>
            <w:shd w:val="clear" w:color="auto" w:fill="92D050"/>
          </w:tcPr>
          <w:p w:rsidR="00973AA4" w:rsidRDefault="000C2899">
            <w:pPr>
              <w:pStyle w:val="TableParagraph"/>
              <w:spacing w:before="18" w:line="131" w:lineRule="exact"/>
              <w:ind w:left="17"/>
              <w:rPr>
                <w:sz w:val="12"/>
              </w:rPr>
            </w:pPr>
            <w:r>
              <w:rPr>
                <w:w w:val="105"/>
                <w:sz w:val="12"/>
              </w:rPr>
              <w:t>Auxiliares (10%)</w:t>
            </w:r>
          </w:p>
        </w:tc>
        <w:tc>
          <w:tcPr>
            <w:tcW w:w="894" w:type="dxa"/>
            <w:shd w:val="clear" w:color="auto" w:fill="92D050"/>
          </w:tcPr>
          <w:p w:rsidR="00973AA4" w:rsidRDefault="000C2899">
            <w:pPr>
              <w:pStyle w:val="TableParagraph"/>
              <w:spacing w:before="23"/>
              <w:ind w:right="8"/>
              <w:jc w:val="right"/>
              <w:rPr>
                <w:sz w:val="11"/>
              </w:rPr>
            </w:pPr>
            <w:r>
              <w:rPr>
                <w:sz w:val="11"/>
              </w:rPr>
              <w:t>10%</w:t>
            </w:r>
          </w:p>
        </w:tc>
        <w:tc>
          <w:tcPr>
            <w:tcW w:w="910" w:type="dxa"/>
            <w:vMerge/>
            <w:tcBorders>
              <w:top w:val="nil"/>
            </w:tcBorders>
            <w:shd w:val="clear" w:color="auto" w:fill="92D050"/>
          </w:tcPr>
          <w:p w:rsidR="00973AA4" w:rsidRDefault="00973AA4">
            <w:pPr>
              <w:rPr>
                <w:sz w:val="2"/>
                <w:szCs w:val="2"/>
              </w:rPr>
            </w:pPr>
          </w:p>
        </w:tc>
      </w:tr>
      <w:tr w:rsidR="00973AA4">
        <w:trPr>
          <w:trHeight w:val="169"/>
        </w:trPr>
        <w:tc>
          <w:tcPr>
            <w:tcW w:w="2426" w:type="dxa"/>
            <w:shd w:val="clear" w:color="auto" w:fill="92D050"/>
          </w:tcPr>
          <w:p w:rsidR="00973AA4" w:rsidRDefault="000C2899">
            <w:pPr>
              <w:pStyle w:val="TableParagraph"/>
              <w:spacing w:before="18" w:line="131" w:lineRule="exact"/>
              <w:ind w:left="54"/>
              <w:rPr>
                <w:sz w:val="12"/>
              </w:rPr>
            </w:pPr>
            <w:r>
              <w:rPr>
                <w:w w:val="105"/>
                <w:sz w:val="12"/>
              </w:rPr>
              <w:t>4- Asamblea comunitaria</w:t>
            </w:r>
          </w:p>
        </w:tc>
        <w:tc>
          <w:tcPr>
            <w:tcW w:w="3851" w:type="dxa"/>
            <w:shd w:val="clear" w:color="auto" w:fill="92D050"/>
          </w:tcPr>
          <w:p w:rsidR="00973AA4" w:rsidRDefault="000C2899">
            <w:pPr>
              <w:pStyle w:val="TableParagraph"/>
              <w:spacing w:before="18" w:line="131" w:lineRule="exact"/>
              <w:ind w:left="17"/>
              <w:rPr>
                <w:sz w:val="12"/>
              </w:rPr>
            </w:pPr>
            <w:r>
              <w:rPr>
                <w:w w:val="105"/>
                <w:sz w:val="12"/>
              </w:rPr>
              <w:t>Si (100%) No (0%)</w:t>
            </w:r>
          </w:p>
        </w:tc>
        <w:tc>
          <w:tcPr>
            <w:tcW w:w="894" w:type="dxa"/>
            <w:shd w:val="clear" w:color="auto" w:fill="92D050"/>
          </w:tcPr>
          <w:p w:rsidR="00973AA4" w:rsidRDefault="000C2899">
            <w:pPr>
              <w:pStyle w:val="TableParagraph"/>
              <w:spacing w:before="23"/>
              <w:ind w:right="8"/>
              <w:jc w:val="right"/>
              <w:rPr>
                <w:sz w:val="11"/>
              </w:rPr>
            </w:pPr>
            <w:r>
              <w:rPr>
                <w:sz w:val="11"/>
              </w:rPr>
              <w:t>100%</w:t>
            </w:r>
          </w:p>
        </w:tc>
        <w:tc>
          <w:tcPr>
            <w:tcW w:w="910" w:type="dxa"/>
            <w:shd w:val="clear" w:color="auto" w:fill="92D050"/>
          </w:tcPr>
          <w:p w:rsidR="00973AA4" w:rsidRDefault="000C2899">
            <w:pPr>
              <w:pStyle w:val="TableParagraph"/>
              <w:spacing w:before="21" w:line="129" w:lineRule="exact"/>
              <w:ind w:right="4"/>
              <w:jc w:val="right"/>
              <w:rPr>
                <w:b/>
                <w:sz w:val="12"/>
              </w:rPr>
            </w:pPr>
            <w:r>
              <w:rPr>
                <w:b/>
                <w:w w:val="105"/>
                <w:sz w:val="12"/>
              </w:rPr>
              <w:t>100.0%</w:t>
            </w:r>
          </w:p>
        </w:tc>
      </w:tr>
      <w:tr w:rsidR="00973AA4">
        <w:trPr>
          <w:trHeight w:val="169"/>
        </w:trPr>
        <w:tc>
          <w:tcPr>
            <w:tcW w:w="2426" w:type="dxa"/>
            <w:vMerge w:val="restart"/>
            <w:shd w:val="clear" w:color="auto" w:fill="92D050"/>
          </w:tcPr>
          <w:p w:rsidR="00973AA4" w:rsidRDefault="00973AA4">
            <w:pPr>
              <w:pStyle w:val="TableParagraph"/>
              <w:rPr>
                <w:sz w:val="14"/>
              </w:rPr>
            </w:pPr>
          </w:p>
          <w:p w:rsidR="00973AA4" w:rsidRDefault="000C2899">
            <w:pPr>
              <w:pStyle w:val="TableParagraph"/>
              <w:spacing w:before="124"/>
              <w:ind w:left="54"/>
              <w:rPr>
                <w:sz w:val="12"/>
              </w:rPr>
            </w:pPr>
            <w:r>
              <w:rPr>
                <w:w w:val="105"/>
                <w:sz w:val="12"/>
              </w:rPr>
              <w:t>5- Comités internos tradicional</w:t>
            </w:r>
          </w:p>
        </w:tc>
        <w:tc>
          <w:tcPr>
            <w:tcW w:w="3851" w:type="dxa"/>
            <w:shd w:val="clear" w:color="auto" w:fill="92D050"/>
          </w:tcPr>
          <w:p w:rsidR="00973AA4" w:rsidRDefault="000C2899">
            <w:pPr>
              <w:pStyle w:val="TableParagraph"/>
              <w:spacing w:before="18" w:line="131" w:lineRule="exact"/>
              <w:ind w:left="17"/>
              <w:rPr>
                <w:sz w:val="12"/>
              </w:rPr>
            </w:pPr>
            <w:r>
              <w:rPr>
                <w:w w:val="105"/>
                <w:sz w:val="12"/>
              </w:rPr>
              <w:t>Comité A (25%)</w:t>
            </w:r>
          </w:p>
        </w:tc>
        <w:tc>
          <w:tcPr>
            <w:tcW w:w="894" w:type="dxa"/>
            <w:shd w:val="clear" w:color="auto" w:fill="92D050"/>
          </w:tcPr>
          <w:p w:rsidR="00973AA4" w:rsidRDefault="000C2899">
            <w:pPr>
              <w:pStyle w:val="TableParagraph"/>
              <w:spacing w:before="23"/>
              <w:ind w:right="8"/>
              <w:jc w:val="right"/>
              <w:rPr>
                <w:sz w:val="11"/>
              </w:rPr>
            </w:pPr>
            <w:r>
              <w:rPr>
                <w:sz w:val="11"/>
              </w:rPr>
              <w:t>25%</w:t>
            </w:r>
          </w:p>
        </w:tc>
        <w:tc>
          <w:tcPr>
            <w:tcW w:w="910" w:type="dxa"/>
            <w:vMerge w:val="restart"/>
            <w:shd w:val="clear" w:color="auto" w:fill="92D050"/>
          </w:tcPr>
          <w:p w:rsidR="00973AA4" w:rsidRDefault="00973AA4">
            <w:pPr>
              <w:pStyle w:val="TableParagraph"/>
              <w:rPr>
                <w:sz w:val="14"/>
              </w:rPr>
            </w:pPr>
          </w:p>
          <w:p w:rsidR="00973AA4" w:rsidRDefault="00973AA4">
            <w:pPr>
              <w:pStyle w:val="TableParagraph"/>
              <w:spacing w:before="2"/>
              <w:rPr>
                <w:sz w:val="11"/>
              </w:rPr>
            </w:pPr>
          </w:p>
          <w:p w:rsidR="00973AA4" w:rsidRDefault="000C2899">
            <w:pPr>
              <w:pStyle w:val="TableParagraph"/>
              <w:ind w:left="471"/>
              <w:rPr>
                <w:b/>
                <w:sz w:val="12"/>
              </w:rPr>
            </w:pPr>
            <w:r>
              <w:rPr>
                <w:b/>
                <w:w w:val="105"/>
                <w:sz w:val="12"/>
              </w:rPr>
              <w:t>100.0%</w:t>
            </w:r>
          </w:p>
        </w:tc>
      </w:tr>
      <w:tr w:rsidR="00973AA4">
        <w:trPr>
          <w:trHeight w:val="169"/>
        </w:trPr>
        <w:tc>
          <w:tcPr>
            <w:tcW w:w="2426" w:type="dxa"/>
            <w:vMerge/>
            <w:tcBorders>
              <w:top w:val="nil"/>
            </w:tcBorders>
            <w:shd w:val="clear" w:color="auto" w:fill="92D050"/>
          </w:tcPr>
          <w:p w:rsidR="00973AA4" w:rsidRDefault="00973AA4">
            <w:pPr>
              <w:rPr>
                <w:sz w:val="2"/>
                <w:szCs w:val="2"/>
              </w:rPr>
            </w:pPr>
          </w:p>
        </w:tc>
        <w:tc>
          <w:tcPr>
            <w:tcW w:w="3851" w:type="dxa"/>
            <w:shd w:val="clear" w:color="auto" w:fill="92D050"/>
          </w:tcPr>
          <w:p w:rsidR="00973AA4" w:rsidRDefault="000C2899">
            <w:pPr>
              <w:pStyle w:val="TableParagraph"/>
              <w:spacing w:before="18" w:line="131" w:lineRule="exact"/>
              <w:ind w:left="17"/>
              <w:rPr>
                <w:sz w:val="12"/>
              </w:rPr>
            </w:pPr>
            <w:r>
              <w:rPr>
                <w:w w:val="105"/>
                <w:sz w:val="12"/>
              </w:rPr>
              <w:t>Comité B (25%)</w:t>
            </w:r>
          </w:p>
        </w:tc>
        <w:tc>
          <w:tcPr>
            <w:tcW w:w="894" w:type="dxa"/>
            <w:shd w:val="clear" w:color="auto" w:fill="92D050"/>
          </w:tcPr>
          <w:p w:rsidR="00973AA4" w:rsidRDefault="000C2899">
            <w:pPr>
              <w:pStyle w:val="TableParagraph"/>
              <w:spacing w:before="23"/>
              <w:ind w:right="8"/>
              <w:jc w:val="right"/>
              <w:rPr>
                <w:sz w:val="11"/>
              </w:rPr>
            </w:pPr>
            <w:r>
              <w:rPr>
                <w:sz w:val="11"/>
              </w:rPr>
              <w:t>25%</w:t>
            </w:r>
          </w:p>
        </w:tc>
        <w:tc>
          <w:tcPr>
            <w:tcW w:w="910" w:type="dxa"/>
            <w:vMerge/>
            <w:tcBorders>
              <w:top w:val="nil"/>
            </w:tcBorders>
            <w:shd w:val="clear" w:color="auto" w:fill="92D050"/>
          </w:tcPr>
          <w:p w:rsidR="00973AA4" w:rsidRDefault="00973AA4">
            <w:pPr>
              <w:rPr>
                <w:sz w:val="2"/>
                <w:szCs w:val="2"/>
              </w:rPr>
            </w:pPr>
          </w:p>
        </w:tc>
      </w:tr>
      <w:tr w:rsidR="00973AA4">
        <w:trPr>
          <w:trHeight w:val="169"/>
        </w:trPr>
        <w:tc>
          <w:tcPr>
            <w:tcW w:w="2426" w:type="dxa"/>
            <w:vMerge/>
            <w:tcBorders>
              <w:top w:val="nil"/>
            </w:tcBorders>
            <w:shd w:val="clear" w:color="auto" w:fill="92D050"/>
          </w:tcPr>
          <w:p w:rsidR="00973AA4" w:rsidRDefault="00973AA4">
            <w:pPr>
              <w:rPr>
                <w:sz w:val="2"/>
                <w:szCs w:val="2"/>
              </w:rPr>
            </w:pPr>
          </w:p>
        </w:tc>
        <w:tc>
          <w:tcPr>
            <w:tcW w:w="3851" w:type="dxa"/>
            <w:shd w:val="clear" w:color="auto" w:fill="92D050"/>
          </w:tcPr>
          <w:p w:rsidR="00973AA4" w:rsidRDefault="000C2899">
            <w:pPr>
              <w:pStyle w:val="TableParagraph"/>
              <w:spacing w:before="18" w:line="131" w:lineRule="exact"/>
              <w:ind w:left="17"/>
              <w:rPr>
                <w:sz w:val="12"/>
              </w:rPr>
            </w:pPr>
            <w:r>
              <w:rPr>
                <w:w w:val="105"/>
                <w:sz w:val="12"/>
              </w:rPr>
              <w:t>Comité C (25%)</w:t>
            </w:r>
          </w:p>
        </w:tc>
        <w:tc>
          <w:tcPr>
            <w:tcW w:w="894" w:type="dxa"/>
            <w:shd w:val="clear" w:color="auto" w:fill="92D050"/>
          </w:tcPr>
          <w:p w:rsidR="00973AA4" w:rsidRDefault="000C2899">
            <w:pPr>
              <w:pStyle w:val="TableParagraph"/>
              <w:spacing w:before="23"/>
              <w:ind w:right="8"/>
              <w:jc w:val="right"/>
              <w:rPr>
                <w:sz w:val="11"/>
              </w:rPr>
            </w:pPr>
            <w:r>
              <w:rPr>
                <w:sz w:val="11"/>
              </w:rPr>
              <w:t>25%</w:t>
            </w:r>
          </w:p>
        </w:tc>
        <w:tc>
          <w:tcPr>
            <w:tcW w:w="910" w:type="dxa"/>
            <w:vMerge/>
            <w:tcBorders>
              <w:top w:val="nil"/>
            </w:tcBorders>
            <w:shd w:val="clear" w:color="auto" w:fill="92D050"/>
          </w:tcPr>
          <w:p w:rsidR="00973AA4" w:rsidRDefault="00973AA4">
            <w:pPr>
              <w:rPr>
                <w:sz w:val="2"/>
                <w:szCs w:val="2"/>
              </w:rPr>
            </w:pPr>
          </w:p>
        </w:tc>
      </w:tr>
      <w:tr w:rsidR="00973AA4">
        <w:trPr>
          <w:trHeight w:val="169"/>
        </w:trPr>
        <w:tc>
          <w:tcPr>
            <w:tcW w:w="2426" w:type="dxa"/>
            <w:vMerge/>
            <w:tcBorders>
              <w:top w:val="nil"/>
            </w:tcBorders>
            <w:shd w:val="clear" w:color="auto" w:fill="92D050"/>
          </w:tcPr>
          <w:p w:rsidR="00973AA4" w:rsidRDefault="00973AA4">
            <w:pPr>
              <w:rPr>
                <w:sz w:val="2"/>
                <w:szCs w:val="2"/>
              </w:rPr>
            </w:pPr>
          </w:p>
        </w:tc>
        <w:tc>
          <w:tcPr>
            <w:tcW w:w="3851" w:type="dxa"/>
            <w:shd w:val="clear" w:color="auto" w:fill="92D050"/>
          </w:tcPr>
          <w:p w:rsidR="00973AA4" w:rsidRDefault="000C2899">
            <w:pPr>
              <w:pStyle w:val="TableParagraph"/>
              <w:spacing w:before="18" w:line="131" w:lineRule="exact"/>
              <w:ind w:left="17"/>
              <w:rPr>
                <w:sz w:val="12"/>
              </w:rPr>
            </w:pPr>
            <w:r>
              <w:rPr>
                <w:w w:val="105"/>
                <w:sz w:val="12"/>
              </w:rPr>
              <w:t>Comité D (25%)</w:t>
            </w:r>
          </w:p>
        </w:tc>
        <w:tc>
          <w:tcPr>
            <w:tcW w:w="894" w:type="dxa"/>
            <w:shd w:val="clear" w:color="auto" w:fill="92D050"/>
          </w:tcPr>
          <w:p w:rsidR="00973AA4" w:rsidRDefault="000C2899">
            <w:pPr>
              <w:pStyle w:val="TableParagraph"/>
              <w:spacing w:before="23"/>
              <w:ind w:right="8"/>
              <w:jc w:val="right"/>
              <w:rPr>
                <w:sz w:val="11"/>
              </w:rPr>
            </w:pPr>
            <w:r>
              <w:rPr>
                <w:sz w:val="11"/>
              </w:rPr>
              <w:t>25%</w:t>
            </w:r>
          </w:p>
        </w:tc>
        <w:tc>
          <w:tcPr>
            <w:tcW w:w="910" w:type="dxa"/>
            <w:vMerge/>
            <w:tcBorders>
              <w:top w:val="nil"/>
            </w:tcBorders>
            <w:shd w:val="clear" w:color="auto" w:fill="92D050"/>
          </w:tcPr>
          <w:p w:rsidR="00973AA4" w:rsidRDefault="00973AA4">
            <w:pPr>
              <w:rPr>
                <w:sz w:val="2"/>
                <w:szCs w:val="2"/>
              </w:rPr>
            </w:pPr>
          </w:p>
        </w:tc>
      </w:tr>
      <w:tr w:rsidR="00973AA4">
        <w:trPr>
          <w:trHeight w:val="169"/>
        </w:trPr>
        <w:tc>
          <w:tcPr>
            <w:tcW w:w="2426" w:type="dxa"/>
            <w:shd w:val="clear" w:color="auto" w:fill="92D050"/>
          </w:tcPr>
          <w:p w:rsidR="00973AA4" w:rsidRDefault="000C2899">
            <w:pPr>
              <w:pStyle w:val="TableParagraph"/>
              <w:spacing w:before="18" w:line="131" w:lineRule="exact"/>
              <w:ind w:left="54"/>
              <w:rPr>
                <w:sz w:val="12"/>
              </w:rPr>
            </w:pPr>
            <w:r>
              <w:rPr>
                <w:w w:val="105"/>
                <w:sz w:val="12"/>
              </w:rPr>
              <w:t xml:space="preserve">6- </w:t>
            </w:r>
            <w:proofErr w:type="spellStart"/>
            <w:r>
              <w:rPr>
                <w:w w:val="105"/>
                <w:sz w:val="12"/>
              </w:rPr>
              <w:t>Autoadscripción</w:t>
            </w:r>
            <w:proofErr w:type="spellEnd"/>
          </w:p>
        </w:tc>
        <w:tc>
          <w:tcPr>
            <w:tcW w:w="3851" w:type="dxa"/>
            <w:shd w:val="clear" w:color="auto" w:fill="92D050"/>
          </w:tcPr>
          <w:p w:rsidR="00973AA4" w:rsidRDefault="000C2899">
            <w:pPr>
              <w:pStyle w:val="TableParagraph"/>
              <w:spacing w:before="18" w:line="131" w:lineRule="exact"/>
              <w:ind w:left="17"/>
              <w:rPr>
                <w:sz w:val="12"/>
              </w:rPr>
            </w:pPr>
            <w:r>
              <w:rPr>
                <w:w w:val="105"/>
                <w:sz w:val="12"/>
              </w:rPr>
              <w:t>Si (100%) No (0%)</w:t>
            </w:r>
          </w:p>
        </w:tc>
        <w:tc>
          <w:tcPr>
            <w:tcW w:w="894" w:type="dxa"/>
            <w:shd w:val="clear" w:color="auto" w:fill="92D050"/>
          </w:tcPr>
          <w:p w:rsidR="00973AA4" w:rsidRDefault="000C2899">
            <w:pPr>
              <w:pStyle w:val="TableParagraph"/>
              <w:spacing w:before="23"/>
              <w:ind w:right="8"/>
              <w:jc w:val="right"/>
              <w:rPr>
                <w:sz w:val="11"/>
              </w:rPr>
            </w:pPr>
            <w:r>
              <w:rPr>
                <w:sz w:val="11"/>
              </w:rPr>
              <w:t>100%</w:t>
            </w:r>
          </w:p>
        </w:tc>
        <w:tc>
          <w:tcPr>
            <w:tcW w:w="910" w:type="dxa"/>
            <w:shd w:val="clear" w:color="auto" w:fill="92D050"/>
          </w:tcPr>
          <w:p w:rsidR="00973AA4" w:rsidRDefault="000C2899">
            <w:pPr>
              <w:pStyle w:val="TableParagraph"/>
              <w:spacing w:before="21" w:line="129" w:lineRule="exact"/>
              <w:ind w:right="4"/>
              <w:jc w:val="right"/>
              <w:rPr>
                <w:b/>
                <w:sz w:val="12"/>
              </w:rPr>
            </w:pPr>
            <w:r>
              <w:rPr>
                <w:b/>
                <w:w w:val="105"/>
                <w:sz w:val="12"/>
              </w:rPr>
              <w:t>100.0%</w:t>
            </w:r>
          </w:p>
        </w:tc>
      </w:tr>
      <w:tr w:rsidR="00973AA4">
        <w:trPr>
          <w:trHeight w:val="169"/>
        </w:trPr>
        <w:tc>
          <w:tcPr>
            <w:tcW w:w="2426" w:type="dxa"/>
            <w:vMerge w:val="restart"/>
            <w:shd w:val="clear" w:color="auto" w:fill="92D050"/>
          </w:tcPr>
          <w:p w:rsidR="00973AA4" w:rsidRDefault="000C2899">
            <w:pPr>
              <w:pStyle w:val="TableParagraph"/>
              <w:spacing w:before="112" w:line="280" w:lineRule="auto"/>
              <w:ind w:left="23" w:firstLine="31"/>
              <w:rPr>
                <w:sz w:val="12"/>
              </w:rPr>
            </w:pPr>
            <w:r>
              <w:rPr>
                <w:w w:val="105"/>
                <w:sz w:val="12"/>
              </w:rPr>
              <w:t>7- Usos y costumbres para resolver sus conflictos</w:t>
            </w:r>
          </w:p>
        </w:tc>
        <w:tc>
          <w:tcPr>
            <w:tcW w:w="3851" w:type="dxa"/>
            <w:shd w:val="clear" w:color="auto" w:fill="92D050"/>
          </w:tcPr>
          <w:p w:rsidR="00973AA4" w:rsidRDefault="000C2899">
            <w:pPr>
              <w:pStyle w:val="TableParagraph"/>
              <w:spacing w:before="18" w:line="131" w:lineRule="exact"/>
              <w:ind w:left="17"/>
              <w:rPr>
                <w:sz w:val="12"/>
              </w:rPr>
            </w:pPr>
            <w:r>
              <w:rPr>
                <w:w w:val="105"/>
                <w:sz w:val="12"/>
              </w:rPr>
              <w:t>Resolución de faltas y delitos al interior (40%)</w:t>
            </w:r>
          </w:p>
        </w:tc>
        <w:tc>
          <w:tcPr>
            <w:tcW w:w="894" w:type="dxa"/>
            <w:shd w:val="clear" w:color="auto" w:fill="92D050"/>
          </w:tcPr>
          <w:p w:rsidR="00973AA4" w:rsidRDefault="000C2899">
            <w:pPr>
              <w:pStyle w:val="TableParagraph"/>
              <w:spacing w:before="23"/>
              <w:ind w:right="8"/>
              <w:jc w:val="right"/>
              <w:rPr>
                <w:sz w:val="11"/>
              </w:rPr>
            </w:pPr>
            <w:r>
              <w:rPr>
                <w:sz w:val="11"/>
              </w:rPr>
              <w:t>40%</w:t>
            </w:r>
          </w:p>
        </w:tc>
        <w:tc>
          <w:tcPr>
            <w:tcW w:w="910" w:type="dxa"/>
            <w:vMerge w:val="restart"/>
            <w:shd w:val="clear" w:color="auto" w:fill="92D050"/>
          </w:tcPr>
          <w:p w:rsidR="00973AA4" w:rsidRDefault="00973AA4">
            <w:pPr>
              <w:pStyle w:val="TableParagraph"/>
              <w:rPr>
                <w:sz w:val="17"/>
              </w:rPr>
            </w:pPr>
          </w:p>
          <w:p w:rsidR="00973AA4" w:rsidRDefault="000C2899">
            <w:pPr>
              <w:pStyle w:val="TableParagraph"/>
              <w:ind w:left="536"/>
              <w:rPr>
                <w:b/>
                <w:sz w:val="12"/>
              </w:rPr>
            </w:pPr>
            <w:r>
              <w:rPr>
                <w:b/>
                <w:w w:val="105"/>
                <w:sz w:val="12"/>
              </w:rPr>
              <w:t>80.0%</w:t>
            </w:r>
          </w:p>
        </w:tc>
      </w:tr>
      <w:tr w:rsidR="00973AA4">
        <w:trPr>
          <w:trHeight w:val="169"/>
        </w:trPr>
        <w:tc>
          <w:tcPr>
            <w:tcW w:w="2426" w:type="dxa"/>
            <w:vMerge/>
            <w:tcBorders>
              <w:top w:val="nil"/>
            </w:tcBorders>
            <w:shd w:val="clear" w:color="auto" w:fill="92D050"/>
          </w:tcPr>
          <w:p w:rsidR="00973AA4" w:rsidRDefault="00973AA4">
            <w:pPr>
              <w:rPr>
                <w:sz w:val="2"/>
                <w:szCs w:val="2"/>
              </w:rPr>
            </w:pPr>
          </w:p>
        </w:tc>
        <w:tc>
          <w:tcPr>
            <w:tcW w:w="3851" w:type="dxa"/>
            <w:shd w:val="clear" w:color="auto" w:fill="92D050"/>
          </w:tcPr>
          <w:p w:rsidR="00973AA4" w:rsidRDefault="000C2899">
            <w:pPr>
              <w:pStyle w:val="TableParagraph"/>
              <w:spacing w:before="18" w:line="131" w:lineRule="exact"/>
              <w:ind w:left="17"/>
              <w:rPr>
                <w:sz w:val="12"/>
              </w:rPr>
            </w:pPr>
            <w:r>
              <w:rPr>
                <w:w w:val="105"/>
                <w:sz w:val="12"/>
              </w:rPr>
              <w:t>Autoridad comunitaria que resuelve (40%)</w:t>
            </w:r>
          </w:p>
        </w:tc>
        <w:tc>
          <w:tcPr>
            <w:tcW w:w="894" w:type="dxa"/>
            <w:shd w:val="clear" w:color="auto" w:fill="92D050"/>
          </w:tcPr>
          <w:p w:rsidR="00973AA4" w:rsidRDefault="000C2899">
            <w:pPr>
              <w:pStyle w:val="TableParagraph"/>
              <w:spacing w:before="23"/>
              <w:ind w:right="8"/>
              <w:jc w:val="right"/>
              <w:rPr>
                <w:sz w:val="11"/>
              </w:rPr>
            </w:pPr>
            <w:r>
              <w:rPr>
                <w:sz w:val="11"/>
              </w:rPr>
              <w:t>40%</w:t>
            </w:r>
          </w:p>
        </w:tc>
        <w:tc>
          <w:tcPr>
            <w:tcW w:w="910" w:type="dxa"/>
            <w:vMerge/>
            <w:tcBorders>
              <w:top w:val="nil"/>
            </w:tcBorders>
            <w:shd w:val="clear" w:color="auto" w:fill="92D050"/>
          </w:tcPr>
          <w:p w:rsidR="00973AA4" w:rsidRDefault="00973AA4">
            <w:pPr>
              <w:rPr>
                <w:sz w:val="2"/>
                <w:szCs w:val="2"/>
              </w:rPr>
            </w:pPr>
          </w:p>
        </w:tc>
      </w:tr>
      <w:tr w:rsidR="00973AA4">
        <w:trPr>
          <w:trHeight w:val="169"/>
        </w:trPr>
        <w:tc>
          <w:tcPr>
            <w:tcW w:w="2426" w:type="dxa"/>
            <w:vMerge/>
            <w:tcBorders>
              <w:top w:val="nil"/>
            </w:tcBorders>
            <w:shd w:val="clear" w:color="auto" w:fill="92D050"/>
          </w:tcPr>
          <w:p w:rsidR="00973AA4" w:rsidRDefault="00973AA4">
            <w:pPr>
              <w:rPr>
                <w:sz w:val="2"/>
                <w:szCs w:val="2"/>
              </w:rPr>
            </w:pPr>
          </w:p>
        </w:tc>
        <w:tc>
          <w:tcPr>
            <w:tcW w:w="3851" w:type="dxa"/>
            <w:shd w:val="clear" w:color="auto" w:fill="92D050"/>
          </w:tcPr>
          <w:p w:rsidR="00973AA4" w:rsidRDefault="000C2899">
            <w:pPr>
              <w:pStyle w:val="TableParagraph"/>
              <w:spacing w:before="18" w:line="131" w:lineRule="exact"/>
              <w:ind w:left="17"/>
              <w:rPr>
                <w:sz w:val="12"/>
              </w:rPr>
            </w:pPr>
            <w:r>
              <w:rPr>
                <w:w w:val="105"/>
                <w:sz w:val="12"/>
              </w:rPr>
              <w:t>Espacio reclusión (20%)</w:t>
            </w:r>
          </w:p>
        </w:tc>
        <w:tc>
          <w:tcPr>
            <w:tcW w:w="894" w:type="dxa"/>
            <w:shd w:val="clear" w:color="auto" w:fill="92D050"/>
          </w:tcPr>
          <w:p w:rsidR="00973AA4" w:rsidRDefault="000C2899">
            <w:pPr>
              <w:pStyle w:val="TableParagraph"/>
              <w:spacing w:before="23"/>
              <w:ind w:right="8"/>
              <w:jc w:val="right"/>
              <w:rPr>
                <w:sz w:val="11"/>
              </w:rPr>
            </w:pPr>
            <w:r>
              <w:rPr>
                <w:sz w:val="11"/>
              </w:rPr>
              <w:t>0%</w:t>
            </w:r>
          </w:p>
        </w:tc>
        <w:tc>
          <w:tcPr>
            <w:tcW w:w="910" w:type="dxa"/>
            <w:vMerge/>
            <w:tcBorders>
              <w:top w:val="nil"/>
            </w:tcBorders>
            <w:shd w:val="clear" w:color="auto" w:fill="92D050"/>
          </w:tcPr>
          <w:p w:rsidR="00973AA4" w:rsidRDefault="00973AA4">
            <w:pPr>
              <w:rPr>
                <w:sz w:val="2"/>
                <w:szCs w:val="2"/>
              </w:rPr>
            </w:pPr>
          </w:p>
        </w:tc>
      </w:tr>
      <w:tr w:rsidR="00973AA4">
        <w:trPr>
          <w:trHeight w:val="169"/>
        </w:trPr>
        <w:tc>
          <w:tcPr>
            <w:tcW w:w="2426" w:type="dxa"/>
            <w:shd w:val="clear" w:color="auto" w:fill="92D050"/>
          </w:tcPr>
          <w:p w:rsidR="00973AA4" w:rsidRDefault="000C2899">
            <w:pPr>
              <w:pStyle w:val="TableParagraph"/>
              <w:spacing w:before="18" w:line="131" w:lineRule="exact"/>
              <w:ind w:left="54"/>
              <w:rPr>
                <w:sz w:val="12"/>
              </w:rPr>
            </w:pPr>
            <w:r>
              <w:rPr>
                <w:w w:val="105"/>
                <w:sz w:val="12"/>
              </w:rPr>
              <w:t>8- Trabajo comunitario</w:t>
            </w:r>
          </w:p>
        </w:tc>
        <w:tc>
          <w:tcPr>
            <w:tcW w:w="3851" w:type="dxa"/>
            <w:shd w:val="clear" w:color="auto" w:fill="92D050"/>
          </w:tcPr>
          <w:p w:rsidR="00973AA4" w:rsidRDefault="000C2899">
            <w:pPr>
              <w:pStyle w:val="TableParagraph"/>
              <w:spacing w:before="18" w:line="131" w:lineRule="exact"/>
              <w:ind w:left="17"/>
              <w:rPr>
                <w:sz w:val="12"/>
              </w:rPr>
            </w:pPr>
            <w:r>
              <w:rPr>
                <w:w w:val="105"/>
                <w:sz w:val="12"/>
              </w:rPr>
              <w:t>Si (100%) No (0%)</w:t>
            </w:r>
          </w:p>
        </w:tc>
        <w:tc>
          <w:tcPr>
            <w:tcW w:w="894" w:type="dxa"/>
            <w:shd w:val="clear" w:color="auto" w:fill="92D050"/>
          </w:tcPr>
          <w:p w:rsidR="00973AA4" w:rsidRDefault="000C2899">
            <w:pPr>
              <w:pStyle w:val="TableParagraph"/>
              <w:spacing w:before="23"/>
              <w:ind w:right="8"/>
              <w:jc w:val="right"/>
              <w:rPr>
                <w:sz w:val="11"/>
              </w:rPr>
            </w:pPr>
            <w:r>
              <w:rPr>
                <w:sz w:val="11"/>
              </w:rPr>
              <w:t>100%</w:t>
            </w:r>
          </w:p>
        </w:tc>
        <w:tc>
          <w:tcPr>
            <w:tcW w:w="910" w:type="dxa"/>
            <w:shd w:val="clear" w:color="auto" w:fill="92D050"/>
          </w:tcPr>
          <w:p w:rsidR="00973AA4" w:rsidRDefault="000C2899">
            <w:pPr>
              <w:pStyle w:val="TableParagraph"/>
              <w:spacing w:before="21" w:line="129" w:lineRule="exact"/>
              <w:ind w:right="4"/>
              <w:jc w:val="right"/>
              <w:rPr>
                <w:b/>
                <w:sz w:val="12"/>
              </w:rPr>
            </w:pPr>
            <w:r>
              <w:rPr>
                <w:b/>
                <w:w w:val="105"/>
                <w:sz w:val="12"/>
              </w:rPr>
              <w:t>100.0%</w:t>
            </w:r>
          </w:p>
        </w:tc>
      </w:tr>
      <w:tr w:rsidR="00973AA4">
        <w:trPr>
          <w:trHeight w:val="169"/>
        </w:trPr>
        <w:tc>
          <w:tcPr>
            <w:tcW w:w="2426" w:type="dxa"/>
            <w:vMerge w:val="restart"/>
            <w:shd w:val="clear" w:color="auto" w:fill="92D050"/>
          </w:tcPr>
          <w:p w:rsidR="00973AA4" w:rsidRDefault="00973AA4">
            <w:pPr>
              <w:pStyle w:val="TableParagraph"/>
              <w:rPr>
                <w:sz w:val="14"/>
              </w:rPr>
            </w:pPr>
          </w:p>
          <w:p w:rsidR="00973AA4" w:rsidRDefault="000C2899">
            <w:pPr>
              <w:pStyle w:val="TableParagraph"/>
              <w:spacing w:before="124"/>
              <w:ind w:left="54"/>
              <w:rPr>
                <w:sz w:val="12"/>
              </w:rPr>
            </w:pPr>
            <w:r>
              <w:rPr>
                <w:w w:val="105"/>
                <w:sz w:val="12"/>
              </w:rPr>
              <w:t>9- Medicina Tradicional</w:t>
            </w:r>
          </w:p>
        </w:tc>
        <w:tc>
          <w:tcPr>
            <w:tcW w:w="3851" w:type="dxa"/>
            <w:shd w:val="clear" w:color="auto" w:fill="92D050"/>
          </w:tcPr>
          <w:p w:rsidR="00973AA4" w:rsidRDefault="000C2899">
            <w:pPr>
              <w:pStyle w:val="TableParagraph"/>
              <w:spacing w:before="18" w:line="131" w:lineRule="exact"/>
              <w:ind w:left="17"/>
              <w:rPr>
                <w:sz w:val="12"/>
              </w:rPr>
            </w:pPr>
            <w:r>
              <w:rPr>
                <w:w w:val="105"/>
                <w:sz w:val="12"/>
              </w:rPr>
              <w:t>Enfermedad cultural A (25%)</w:t>
            </w:r>
          </w:p>
        </w:tc>
        <w:tc>
          <w:tcPr>
            <w:tcW w:w="894" w:type="dxa"/>
            <w:shd w:val="clear" w:color="auto" w:fill="92D050"/>
          </w:tcPr>
          <w:p w:rsidR="00973AA4" w:rsidRDefault="000C2899">
            <w:pPr>
              <w:pStyle w:val="TableParagraph"/>
              <w:spacing w:before="23"/>
              <w:ind w:right="8"/>
              <w:jc w:val="right"/>
              <w:rPr>
                <w:sz w:val="11"/>
              </w:rPr>
            </w:pPr>
            <w:r>
              <w:rPr>
                <w:sz w:val="11"/>
              </w:rPr>
              <w:t>25%</w:t>
            </w:r>
          </w:p>
        </w:tc>
        <w:tc>
          <w:tcPr>
            <w:tcW w:w="910" w:type="dxa"/>
            <w:vMerge w:val="restart"/>
            <w:shd w:val="clear" w:color="auto" w:fill="92D050"/>
          </w:tcPr>
          <w:p w:rsidR="00973AA4" w:rsidRDefault="00973AA4">
            <w:pPr>
              <w:pStyle w:val="TableParagraph"/>
              <w:rPr>
                <w:sz w:val="14"/>
              </w:rPr>
            </w:pPr>
          </w:p>
          <w:p w:rsidR="00973AA4" w:rsidRDefault="00973AA4">
            <w:pPr>
              <w:pStyle w:val="TableParagraph"/>
              <w:spacing w:before="2"/>
              <w:rPr>
                <w:sz w:val="11"/>
              </w:rPr>
            </w:pPr>
          </w:p>
          <w:p w:rsidR="00973AA4" w:rsidRDefault="000C2899">
            <w:pPr>
              <w:pStyle w:val="TableParagraph"/>
              <w:ind w:left="471"/>
              <w:rPr>
                <w:b/>
                <w:sz w:val="12"/>
              </w:rPr>
            </w:pPr>
            <w:r>
              <w:rPr>
                <w:b/>
                <w:w w:val="105"/>
                <w:sz w:val="12"/>
              </w:rPr>
              <w:t>100.0%</w:t>
            </w:r>
          </w:p>
        </w:tc>
      </w:tr>
      <w:tr w:rsidR="00973AA4">
        <w:trPr>
          <w:trHeight w:val="169"/>
        </w:trPr>
        <w:tc>
          <w:tcPr>
            <w:tcW w:w="2426" w:type="dxa"/>
            <w:vMerge/>
            <w:tcBorders>
              <w:top w:val="nil"/>
            </w:tcBorders>
            <w:shd w:val="clear" w:color="auto" w:fill="92D050"/>
          </w:tcPr>
          <w:p w:rsidR="00973AA4" w:rsidRDefault="00973AA4">
            <w:pPr>
              <w:rPr>
                <w:sz w:val="2"/>
                <w:szCs w:val="2"/>
              </w:rPr>
            </w:pPr>
          </w:p>
        </w:tc>
        <w:tc>
          <w:tcPr>
            <w:tcW w:w="3851" w:type="dxa"/>
            <w:shd w:val="clear" w:color="auto" w:fill="92D050"/>
          </w:tcPr>
          <w:p w:rsidR="00973AA4" w:rsidRDefault="000C2899">
            <w:pPr>
              <w:pStyle w:val="TableParagraph"/>
              <w:spacing w:before="18" w:line="131" w:lineRule="exact"/>
              <w:ind w:left="17"/>
              <w:rPr>
                <w:sz w:val="12"/>
              </w:rPr>
            </w:pPr>
            <w:r>
              <w:rPr>
                <w:w w:val="105"/>
                <w:sz w:val="12"/>
              </w:rPr>
              <w:t>Enfermedad cultural B (25%)</w:t>
            </w:r>
          </w:p>
        </w:tc>
        <w:tc>
          <w:tcPr>
            <w:tcW w:w="894" w:type="dxa"/>
            <w:shd w:val="clear" w:color="auto" w:fill="92D050"/>
          </w:tcPr>
          <w:p w:rsidR="00973AA4" w:rsidRDefault="000C2899">
            <w:pPr>
              <w:pStyle w:val="TableParagraph"/>
              <w:spacing w:before="23"/>
              <w:ind w:right="8"/>
              <w:jc w:val="right"/>
              <w:rPr>
                <w:sz w:val="11"/>
              </w:rPr>
            </w:pPr>
            <w:r>
              <w:rPr>
                <w:sz w:val="11"/>
              </w:rPr>
              <w:t>25%</w:t>
            </w:r>
          </w:p>
        </w:tc>
        <w:tc>
          <w:tcPr>
            <w:tcW w:w="910" w:type="dxa"/>
            <w:vMerge/>
            <w:tcBorders>
              <w:top w:val="nil"/>
            </w:tcBorders>
            <w:shd w:val="clear" w:color="auto" w:fill="92D050"/>
          </w:tcPr>
          <w:p w:rsidR="00973AA4" w:rsidRDefault="00973AA4">
            <w:pPr>
              <w:rPr>
                <w:sz w:val="2"/>
                <w:szCs w:val="2"/>
              </w:rPr>
            </w:pPr>
          </w:p>
        </w:tc>
      </w:tr>
      <w:tr w:rsidR="00973AA4">
        <w:trPr>
          <w:trHeight w:val="169"/>
        </w:trPr>
        <w:tc>
          <w:tcPr>
            <w:tcW w:w="2426" w:type="dxa"/>
            <w:vMerge/>
            <w:tcBorders>
              <w:top w:val="nil"/>
            </w:tcBorders>
            <w:shd w:val="clear" w:color="auto" w:fill="92D050"/>
          </w:tcPr>
          <w:p w:rsidR="00973AA4" w:rsidRDefault="00973AA4">
            <w:pPr>
              <w:rPr>
                <w:sz w:val="2"/>
                <w:szCs w:val="2"/>
              </w:rPr>
            </w:pPr>
          </w:p>
        </w:tc>
        <w:tc>
          <w:tcPr>
            <w:tcW w:w="3851" w:type="dxa"/>
            <w:shd w:val="clear" w:color="auto" w:fill="92D050"/>
          </w:tcPr>
          <w:p w:rsidR="00973AA4" w:rsidRDefault="000C2899">
            <w:pPr>
              <w:pStyle w:val="TableParagraph"/>
              <w:spacing w:before="18" w:line="131" w:lineRule="exact"/>
              <w:ind w:left="17"/>
              <w:rPr>
                <w:sz w:val="12"/>
              </w:rPr>
            </w:pPr>
            <w:r>
              <w:rPr>
                <w:w w:val="105"/>
                <w:sz w:val="12"/>
              </w:rPr>
              <w:t>Enfermedad cultural C (25%)</w:t>
            </w:r>
          </w:p>
        </w:tc>
        <w:tc>
          <w:tcPr>
            <w:tcW w:w="894" w:type="dxa"/>
            <w:shd w:val="clear" w:color="auto" w:fill="92D050"/>
          </w:tcPr>
          <w:p w:rsidR="00973AA4" w:rsidRDefault="000C2899">
            <w:pPr>
              <w:pStyle w:val="TableParagraph"/>
              <w:spacing w:before="23"/>
              <w:ind w:right="8"/>
              <w:jc w:val="right"/>
              <w:rPr>
                <w:sz w:val="11"/>
              </w:rPr>
            </w:pPr>
            <w:r>
              <w:rPr>
                <w:sz w:val="11"/>
              </w:rPr>
              <w:t>25%</w:t>
            </w:r>
          </w:p>
        </w:tc>
        <w:tc>
          <w:tcPr>
            <w:tcW w:w="910" w:type="dxa"/>
            <w:vMerge/>
            <w:tcBorders>
              <w:top w:val="nil"/>
            </w:tcBorders>
            <w:shd w:val="clear" w:color="auto" w:fill="92D050"/>
          </w:tcPr>
          <w:p w:rsidR="00973AA4" w:rsidRDefault="00973AA4">
            <w:pPr>
              <w:rPr>
                <w:sz w:val="2"/>
                <w:szCs w:val="2"/>
              </w:rPr>
            </w:pPr>
          </w:p>
        </w:tc>
      </w:tr>
      <w:tr w:rsidR="00973AA4">
        <w:trPr>
          <w:trHeight w:val="169"/>
        </w:trPr>
        <w:tc>
          <w:tcPr>
            <w:tcW w:w="2426" w:type="dxa"/>
            <w:vMerge/>
            <w:tcBorders>
              <w:top w:val="nil"/>
            </w:tcBorders>
            <w:shd w:val="clear" w:color="auto" w:fill="92D050"/>
          </w:tcPr>
          <w:p w:rsidR="00973AA4" w:rsidRDefault="00973AA4">
            <w:pPr>
              <w:rPr>
                <w:sz w:val="2"/>
                <w:szCs w:val="2"/>
              </w:rPr>
            </w:pPr>
          </w:p>
        </w:tc>
        <w:tc>
          <w:tcPr>
            <w:tcW w:w="3851" w:type="dxa"/>
            <w:shd w:val="clear" w:color="auto" w:fill="92D050"/>
          </w:tcPr>
          <w:p w:rsidR="00973AA4" w:rsidRDefault="000C2899">
            <w:pPr>
              <w:pStyle w:val="TableParagraph"/>
              <w:spacing w:before="18" w:line="131" w:lineRule="exact"/>
              <w:ind w:left="17"/>
              <w:rPr>
                <w:sz w:val="12"/>
              </w:rPr>
            </w:pPr>
            <w:r>
              <w:rPr>
                <w:w w:val="105"/>
                <w:sz w:val="12"/>
              </w:rPr>
              <w:t>Enfermedad cultural D (25%)</w:t>
            </w:r>
          </w:p>
        </w:tc>
        <w:tc>
          <w:tcPr>
            <w:tcW w:w="894" w:type="dxa"/>
            <w:shd w:val="clear" w:color="auto" w:fill="92D050"/>
          </w:tcPr>
          <w:p w:rsidR="00973AA4" w:rsidRDefault="000C2899">
            <w:pPr>
              <w:pStyle w:val="TableParagraph"/>
              <w:spacing w:before="23"/>
              <w:ind w:right="8"/>
              <w:jc w:val="right"/>
              <w:rPr>
                <w:sz w:val="11"/>
              </w:rPr>
            </w:pPr>
            <w:r>
              <w:rPr>
                <w:sz w:val="11"/>
              </w:rPr>
              <w:t>25%</w:t>
            </w:r>
          </w:p>
        </w:tc>
        <w:tc>
          <w:tcPr>
            <w:tcW w:w="910" w:type="dxa"/>
            <w:vMerge/>
            <w:tcBorders>
              <w:top w:val="nil"/>
            </w:tcBorders>
            <w:shd w:val="clear" w:color="auto" w:fill="92D050"/>
          </w:tcPr>
          <w:p w:rsidR="00973AA4" w:rsidRDefault="00973AA4">
            <w:pPr>
              <w:rPr>
                <w:sz w:val="2"/>
                <w:szCs w:val="2"/>
              </w:rPr>
            </w:pPr>
          </w:p>
        </w:tc>
      </w:tr>
      <w:tr w:rsidR="00973AA4">
        <w:trPr>
          <w:trHeight w:val="169"/>
        </w:trPr>
        <w:tc>
          <w:tcPr>
            <w:tcW w:w="2426" w:type="dxa"/>
            <w:shd w:val="clear" w:color="auto" w:fill="92D050"/>
          </w:tcPr>
          <w:p w:rsidR="00973AA4" w:rsidRDefault="000C2899">
            <w:pPr>
              <w:pStyle w:val="TableParagraph"/>
              <w:spacing w:before="18" w:line="131" w:lineRule="exact"/>
              <w:ind w:left="23"/>
              <w:rPr>
                <w:sz w:val="12"/>
              </w:rPr>
            </w:pPr>
            <w:r>
              <w:rPr>
                <w:w w:val="105"/>
                <w:sz w:val="12"/>
              </w:rPr>
              <w:t>10- Parteras tradicionales</w:t>
            </w:r>
          </w:p>
        </w:tc>
        <w:tc>
          <w:tcPr>
            <w:tcW w:w="3851" w:type="dxa"/>
            <w:shd w:val="clear" w:color="auto" w:fill="92D050"/>
          </w:tcPr>
          <w:p w:rsidR="00973AA4" w:rsidRDefault="000C2899">
            <w:pPr>
              <w:pStyle w:val="TableParagraph"/>
              <w:spacing w:before="18" w:line="131" w:lineRule="exact"/>
              <w:ind w:left="17"/>
              <w:rPr>
                <w:sz w:val="12"/>
              </w:rPr>
            </w:pPr>
            <w:r>
              <w:rPr>
                <w:w w:val="105"/>
                <w:sz w:val="12"/>
              </w:rPr>
              <w:t>Si (100%) No (0%)</w:t>
            </w:r>
          </w:p>
        </w:tc>
        <w:tc>
          <w:tcPr>
            <w:tcW w:w="894" w:type="dxa"/>
            <w:shd w:val="clear" w:color="auto" w:fill="92D050"/>
          </w:tcPr>
          <w:p w:rsidR="00973AA4" w:rsidRDefault="000C2899">
            <w:pPr>
              <w:pStyle w:val="TableParagraph"/>
              <w:spacing w:before="23"/>
              <w:ind w:right="8"/>
              <w:jc w:val="right"/>
              <w:rPr>
                <w:sz w:val="11"/>
              </w:rPr>
            </w:pPr>
            <w:r>
              <w:rPr>
                <w:sz w:val="11"/>
              </w:rPr>
              <w:t>0%</w:t>
            </w:r>
          </w:p>
        </w:tc>
        <w:tc>
          <w:tcPr>
            <w:tcW w:w="910" w:type="dxa"/>
            <w:shd w:val="clear" w:color="auto" w:fill="92D050"/>
          </w:tcPr>
          <w:p w:rsidR="00973AA4" w:rsidRDefault="000C2899">
            <w:pPr>
              <w:pStyle w:val="TableParagraph"/>
              <w:spacing w:before="21" w:line="129" w:lineRule="exact"/>
              <w:ind w:right="3"/>
              <w:jc w:val="right"/>
              <w:rPr>
                <w:b/>
                <w:sz w:val="12"/>
              </w:rPr>
            </w:pPr>
            <w:r>
              <w:rPr>
                <w:b/>
                <w:w w:val="105"/>
                <w:sz w:val="12"/>
              </w:rPr>
              <w:t>0.0%</w:t>
            </w:r>
          </w:p>
        </w:tc>
      </w:tr>
      <w:tr w:rsidR="00973AA4">
        <w:trPr>
          <w:trHeight w:val="169"/>
        </w:trPr>
        <w:tc>
          <w:tcPr>
            <w:tcW w:w="2426" w:type="dxa"/>
            <w:vMerge w:val="restart"/>
            <w:shd w:val="clear" w:color="auto" w:fill="92D050"/>
          </w:tcPr>
          <w:p w:rsidR="00973AA4" w:rsidRDefault="00973AA4">
            <w:pPr>
              <w:pStyle w:val="TableParagraph"/>
              <w:rPr>
                <w:sz w:val="14"/>
              </w:rPr>
            </w:pPr>
          </w:p>
          <w:p w:rsidR="00973AA4" w:rsidRDefault="000C2899">
            <w:pPr>
              <w:pStyle w:val="TableParagraph"/>
              <w:spacing w:before="124"/>
              <w:ind w:left="23"/>
              <w:rPr>
                <w:sz w:val="12"/>
              </w:rPr>
            </w:pPr>
            <w:r>
              <w:rPr>
                <w:w w:val="105"/>
                <w:sz w:val="12"/>
              </w:rPr>
              <w:t>11- Médicos tradicionales (Excepto partera)</w:t>
            </w:r>
          </w:p>
        </w:tc>
        <w:tc>
          <w:tcPr>
            <w:tcW w:w="3851" w:type="dxa"/>
            <w:shd w:val="clear" w:color="auto" w:fill="92D050"/>
          </w:tcPr>
          <w:p w:rsidR="00973AA4" w:rsidRDefault="000C2899">
            <w:pPr>
              <w:pStyle w:val="TableParagraph"/>
              <w:spacing w:before="18" w:line="131" w:lineRule="exact"/>
              <w:ind w:left="17"/>
              <w:rPr>
                <w:sz w:val="12"/>
              </w:rPr>
            </w:pPr>
            <w:r>
              <w:rPr>
                <w:w w:val="105"/>
                <w:sz w:val="12"/>
              </w:rPr>
              <w:t>Médico tradicional A (25%)</w:t>
            </w:r>
          </w:p>
        </w:tc>
        <w:tc>
          <w:tcPr>
            <w:tcW w:w="894" w:type="dxa"/>
            <w:shd w:val="clear" w:color="auto" w:fill="92D050"/>
          </w:tcPr>
          <w:p w:rsidR="00973AA4" w:rsidRDefault="000C2899">
            <w:pPr>
              <w:pStyle w:val="TableParagraph"/>
              <w:spacing w:before="23"/>
              <w:ind w:right="8"/>
              <w:jc w:val="right"/>
              <w:rPr>
                <w:sz w:val="11"/>
              </w:rPr>
            </w:pPr>
            <w:r>
              <w:rPr>
                <w:sz w:val="11"/>
              </w:rPr>
              <w:t>25%</w:t>
            </w:r>
          </w:p>
        </w:tc>
        <w:tc>
          <w:tcPr>
            <w:tcW w:w="910" w:type="dxa"/>
            <w:vMerge w:val="restart"/>
            <w:shd w:val="clear" w:color="auto" w:fill="92D050"/>
          </w:tcPr>
          <w:p w:rsidR="00973AA4" w:rsidRDefault="00973AA4">
            <w:pPr>
              <w:pStyle w:val="TableParagraph"/>
              <w:rPr>
                <w:sz w:val="14"/>
              </w:rPr>
            </w:pPr>
          </w:p>
          <w:p w:rsidR="00973AA4" w:rsidRDefault="00973AA4">
            <w:pPr>
              <w:pStyle w:val="TableParagraph"/>
              <w:spacing w:before="2"/>
              <w:rPr>
                <w:sz w:val="11"/>
              </w:rPr>
            </w:pPr>
          </w:p>
          <w:p w:rsidR="00973AA4" w:rsidRDefault="000C2899">
            <w:pPr>
              <w:pStyle w:val="TableParagraph"/>
              <w:ind w:left="536"/>
              <w:rPr>
                <w:b/>
                <w:sz w:val="12"/>
              </w:rPr>
            </w:pPr>
            <w:r>
              <w:rPr>
                <w:b/>
                <w:w w:val="105"/>
                <w:sz w:val="12"/>
              </w:rPr>
              <w:t>25.0%</w:t>
            </w:r>
          </w:p>
        </w:tc>
      </w:tr>
      <w:tr w:rsidR="00973AA4">
        <w:trPr>
          <w:trHeight w:val="170"/>
        </w:trPr>
        <w:tc>
          <w:tcPr>
            <w:tcW w:w="2426" w:type="dxa"/>
            <w:vMerge/>
            <w:tcBorders>
              <w:top w:val="nil"/>
            </w:tcBorders>
            <w:shd w:val="clear" w:color="auto" w:fill="92D050"/>
          </w:tcPr>
          <w:p w:rsidR="00973AA4" w:rsidRDefault="00973AA4">
            <w:pPr>
              <w:rPr>
                <w:sz w:val="2"/>
                <w:szCs w:val="2"/>
              </w:rPr>
            </w:pPr>
          </w:p>
        </w:tc>
        <w:tc>
          <w:tcPr>
            <w:tcW w:w="3851" w:type="dxa"/>
            <w:shd w:val="clear" w:color="auto" w:fill="92D050"/>
          </w:tcPr>
          <w:p w:rsidR="00973AA4" w:rsidRDefault="000C2899">
            <w:pPr>
              <w:pStyle w:val="TableParagraph"/>
              <w:spacing w:before="19" w:line="131" w:lineRule="exact"/>
              <w:ind w:left="17"/>
              <w:rPr>
                <w:sz w:val="12"/>
              </w:rPr>
            </w:pPr>
            <w:r>
              <w:rPr>
                <w:w w:val="105"/>
                <w:sz w:val="12"/>
              </w:rPr>
              <w:t>Médico tradicional B (25%)</w:t>
            </w:r>
          </w:p>
        </w:tc>
        <w:tc>
          <w:tcPr>
            <w:tcW w:w="894" w:type="dxa"/>
            <w:shd w:val="clear" w:color="auto" w:fill="92D050"/>
          </w:tcPr>
          <w:p w:rsidR="00973AA4" w:rsidRDefault="000C2899">
            <w:pPr>
              <w:pStyle w:val="TableParagraph"/>
              <w:spacing w:before="23"/>
              <w:ind w:right="8"/>
              <w:jc w:val="right"/>
              <w:rPr>
                <w:sz w:val="11"/>
              </w:rPr>
            </w:pPr>
            <w:r>
              <w:rPr>
                <w:sz w:val="11"/>
              </w:rPr>
              <w:t>0%</w:t>
            </w:r>
          </w:p>
        </w:tc>
        <w:tc>
          <w:tcPr>
            <w:tcW w:w="910" w:type="dxa"/>
            <w:vMerge/>
            <w:tcBorders>
              <w:top w:val="nil"/>
            </w:tcBorders>
            <w:shd w:val="clear" w:color="auto" w:fill="92D050"/>
          </w:tcPr>
          <w:p w:rsidR="00973AA4" w:rsidRDefault="00973AA4">
            <w:pPr>
              <w:rPr>
                <w:sz w:val="2"/>
                <w:szCs w:val="2"/>
              </w:rPr>
            </w:pPr>
          </w:p>
        </w:tc>
      </w:tr>
      <w:tr w:rsidR="00973AA4">
        <w:trPr>
          <w:trHeight w:val="169"/>
        </w:trPr>
        <w:tc>
          <w:tcPr>
            <w:tcW w:w="2426" w:type="dxa"/>
            <w:vMerge/>
            <w:tcBorders>
              <w:top w:val="nil"/>
            </w:tcBorders>
            <w:shd w:val="clear" w:color="auto" w:fill="92D050"/>
          </w:tcPr>
          <w:p w:rsidR="00973AA4" w:rsidRDefault="00973AA4">
            <w:pPr>
              <w:rPr>
                <w:sz w:val="2"/>
                <w:szCs w:val="2"/>
              </w:rPr>
            </w:pPr>
          </w:p>
        </w:tc>
        <w:tc>
          <w:tcPr>
            <w:tcW w:w="3851" w:type="dxa"/>
            <w:shd w:val="clear" w:color="auto" w:fill="92D050"/>
          </w:tcPr>
          <w:p w:rsidR="00973AA4" w:rsidRDefault="000C2899">
            <w:pPr>
              <w:pStyle w:val="TableParagraph"/>
              <w:spacing w:before="18" w:line="131" w:lineRule="exact"/>
              <w:ind w:left="17"/>
              <w:rPr>
                <w:sz w:val="12"/>
              </w:rPr>
            </w:pPr>
            <w:r>
              <w:rPr>
                <w:w w:val="105"/>
                <w:sz w:val="12"/>
              </w:rPr>
              <w:t>Médico tradicional C (25%)</w:t>
            </w:r>
          </w:p>
        </w:tc>
        <w:tc>
          <w:tcPr>
            <w:tcW w:w="894" w:type="dxa"/>
            <w:shd w:val="clear" w:color="auto" w:fill="92D050"/>
          </w:tcPr>
          <w:p w:rsidR="00973AA4" w:rsidRDefault="000C2899">
            <w:pPr>
              <w:pStyle w:val="TableParagraph"/>
              <w:spacing w:before="23"/>
              <w:ind w:right="8"/>
              <w:jc w:val="right"/>
              <w:rPr>
                <w:sz w:val="11"/>
              </w:rPr>
            </w:pPr>
            <w:r>
              <w:rPr>
                <w:sz w:val="11"/>
              </w:rPr>
              <w:t>0%</w:t>
            </w:r>
          </w:p>
        </w:tc>
        <w:tc>
          <w:tcPr>
            <w:tcW w:w="910" w:type="dxa"/>
            <w:vMerge/>
            <w:tcBorders>
              <w:top w:val="nil"/>
            </w:tcBorders>
            <w:shd w:val="clear" w:color="auto" w:fill="92D050"/>
          </w:tcPr>
          <w:p w:rsidR="00973AA4" w:rsidRDefault="00973AA4">
            <w:pPr>
              <w:rPr>
                <w:sz w:val="2"/>
                <w:szCs w:val="2"/>
              </w:rPr>
            </w:pPr>
          </w:p>
        </w:tc>
      </w:tr>
      <w:tr w:rsidR="00973AA4">
        <w:trPr>
          <w:trHeight w:val="169"/>
        </w:trPr>
        <w:tc>
          <w:tcPr>
            <w:tcW w:w="2426" w:type="dxa"/>
            <w:vMerge/>
            <w:tcBorders>
              <w:top w:val="nil"/>
            </w:tcBorders>
            <w:shd w:val="clear" w:color="auto" w:fill="92D050"/>
          </w:tcPr>
          <w:p w:rsidR="00973AA4" w:rsidRDefault="00973AA4">
            <w:pPr>
              <w:rPr>
                <w:sz w:val="2"/>
                <w:szCs w:val="2"/>
              </w:rPr>
            </w:pPr>
          </w:p>
        </w:tc>
        <w:tc>
          <w:tcPr>
            <w:tcW w:w="3851" w:type="dxa"/>
            <w:shd w:val="clear" w:color="auto" w:fill="92D050"/>
          </w:tcPr>
          <w:p w:rsidR="00973AA4" w:rsidRDefault="000C2899">
            <w:pPr>
              <w:pStyle w:val="TableParagraph"/>
              <w:spacing w:before="18" w:line="131" w:lineRule="exact"/>
              <w:ind w:left="17"/>
              <w:rPr>
                <w:sz w:val="12"/>
              </w:rPr>
            </w:pPr>
            <w:r>
              <w:rPr>
                <w:w w:val="105"/>
                <w:sz w:val="12"/>
              </w:rPr>
              <w:t>Médico tradicional D (25%)</w:t>
            </w:r>
          </w:p>
        </w:tc>
        <w:tc>
          <w:tcPr>
            <w:tcW w:w="894" w:type="dxa"/>
            <w:shd w:val="clear" w:color="auto" w:fill="92D050"/>
          </w:tcPr>
          <w:p w:rsidR="00973AA4" w:rsidRDefault="000C2899">
            <w:pPr>
              <w:pStyle w:val="TableParagraph"/>
              <w:spacing w:before="23"/>
              <w:ind w:right="8"/>
              <w:jc w:val="right"/>
              <w:rPr>
                <w:sz w:val="11"/>
              </w:rPr>
            </w:pPr>
            <w:r>
              <w:rPr>
                <w:sz w:val="11"/>
              </w:rPr>
              <w:t>0%</w:t>
            </w:r>
          </w:p>
        </w:tc>
        <w:tc>
          <w:tcPr>
            <w:tcW w:w="910" w:type="dxa"/>
            <w:vMerge/>
            <w:tcBorders>
              <w:top w:val="nil"/>
            </w:tcBorders>
            <w:shd w:val="clear" w:color="auto" w:fill="92D050"/>
          </w:tcPr>
          <w:p w:rsidR="00973AA4" w:rsidRDefault="00973AA4">
            <w:pPr>
              <w:rPr>
                <w:sz w:val="2"/>
                <w:szCs w:val="2"/>
              </w:rPr>
            </w:pPr>
          </w:p>
        </w:tc>
      </w:tr>
      <w:tr w:rsidR="00973AA4">
        <w:trPr>
          <w:trHeight w:val="169"/>
        </w:trPr>
        <w:tc>
          <w:tcPr>
            <w:tcW w:w="2426" w:type="dxa"/>
            <w:vMerge w:val="restart"/>
            <w:shd w:val="clear" w:color="auto" w:fill="92D050"/>
          </w:tcPr>
          <w:p w:rsidR="00973AA4" w:rsidRDefault="00973AA4">
            <w:pPr>
              <w:pStyle w:val="TableParagraph"/>
              <w:spacing w:before="10"/>
              <w:rPr>
                <w:sz w:val="17"/>
              </w:rPr>
            </w:pPr>
          </w:p>
          <w:p w:rsidR="00973AA4" w:rsidRDefault="000C2899">
            <w:pPr>
              <w:pStyle w:val="TableParagraph"/>
              <w:spacing w:line="280" w:lineRule="auto"/>
              <w:ind w:left="23"/>
              <w:rPr>
                <w:sz w:val="12"/>
              </w:rPr>
            </w:pPr>
            <w:r>
              <w:rPr>
                <w:w w:val="105"/>
                <w:sz w:val="12"/>
              </w:rPr>
              <w:t>12- Fiestas del pueblo: Patronal, santos, carnaval, agrícola o climática</w:t>
            </w:r>
          </w:p>
        </w:tc>
        <w:tc>
          <w:tcPr>
            <w:tcW w:w="3851" w:type="dxa"/>
            <w:shd w:val="clear" w:color="auto" w:fill="92D050"/>
          </w:tcPr>
          <w:p w:rsidR="00973AA4" w:rsidRDefault="000C2899">
            <w:pPr>
              <w:pStyle w:val="TableParagraph"/>
              <w:spacing w:before="18" w:line="131" w:lineRule="exact"/>
              <w:ind w:left="17"/>
              <w:rPr>
                <w:sz w:val="12"/>
              </w:rPr>
            </w:pPr>
            <w:r>
              <w:rPr>
                <w:w w:val="105"/>
                <w:sz w:val="12"/>
              </w:rPr>
              <w:t>Fiesta A (25%)</w:t>
            </w:r>
          </w:p>
        </w:tc>
        <w:tc>
          <w:tcPr>
            <w:tcW w:w="894" w:type="dxa"/>
            <w:shd w:val="clear" w:color="auto" w:fill="92D050"/>
          </w:tcPr>
          <w:p w:rsidR="00973AA4" w:rsidRDefault="000C2899">
            <w:pPr>
              <w:pStyle w:val="TableParagraph"/>
              <w:spacing w:before="23"/>
              <w:ind w:right="8"/>
              <w:jc w:val="right"/>
              <w:rPr>
                <w:sz w:val="11"/>
              </w:rPr>
            </w:pPr>
            <w:r>
              <w:rPr>
                <w:sz w:val="11"/>
              </w:rPr>
              <w:t>25%</w:t>
            </w:r>
          </w:p>
        </w:tc>
        <w:tc>
          <w:tcPr>
            <w:tcW w:w="910" w:type="dxa"/>
            <w:vMerge w:val="restart"/>
            <w:shd w:val="clear" w:color="auto" w:fill="92D050"/>
          </w:tcPr>
          <w:p w:rsidR="00973AA4" w:rsidRDefault="00973AA4">
            <w:pPr>
              <w:pStyle w:val="TableParagraph"/>
              <w:rPr>
                <w:sz w:val="14"/>
              </w:rPr>
            </w:pPr>
          </w:p>
          <w:p w:rsidR="00973AA4" w:rsidRDefault="00973AA4">
            <w:pPr>
              <w:pStyle w:val="TableParagraph"/>
              <w:spacing w:before="2"/>
              <w:rPr>
                <w:sz w:val="11"/>
              </w:rPr>
            </w:pPr>
          </w:p>
          <w:p w:rsidR="00973AA4" w:rsidRDefault="000C2899">
            <w:pPr>
              <w:pStyle w:val="TableParagraph"/>
              <w:ind w:left="471"/>
              <w:rPr>
                <w:b/>
                <w:sz w:val="12"/>
              </w:rPr>
            </w:pPr>
            <w:r>
              <w:rPr>
                <w:b/>
                <w:w w:val="105"/>
                <w:sz w:val="12"/>
              </w:rPr>
              <w:t>100.0%</w:t>
            </w:r>
          </w:p>
        </w:tc>
      </w:tr>
      <w:tr w:rsidR="00973AA4">
        <w:trPr>
          <w:trHeight w:val="169"/>
        </w:trPr>
        <w:tc>
          <w:tcPr>
            <w:tcW w:w="2426" w:type="dxa"/>
            <w:vMerge/>
            <w:tcBorders>
              <w:top w:val="nil"/>
            </w:tcBorders>
            <w:shd w:val="clear" w:color="auto" w:fill="92D050"/>
          </w:tcPr>
          <w:p w:rsidR="00973AA4" w:rsidRDefault="00973AA4">
            <w:pPr>
              <w:rPr>
                <w:sz w:val="2"/>
                <w:szCs w:val="2"/>
              </w:rPr>
            </w:pPr>
          </w:p>
        </w:tc>
        <w:tc>
          <w:tcPr>
            <w:tcW w:w="3851" w:type="dxa"/>
            <w:shd w:val="clear" w:color="auto" w:fill="92D050"/>
          </w:tcPr>
          <w:p w:rsidR="00973AA4" w:rsidRDefault="000C2899">
            <w:pPr>
              <w:pStyle w:val="TableParagraph"/>
              <w:spacing w:before="18" w:line="131" w:lineRule="exact"/>
              <w:ind w:left="17"/>
              <w:rPr>
                <w:sz w:val="12"/>
              </w:rPr>
            </w:pPr>
            <w:r>
              <w:rPr>
                <w:w w:val="105"/>
                <w:sz w:val="12"/>
              </w:rPr>
              <w:t>Fiesta B (25%)</w:t>
            </w:r>
          </w:p>
        </w:tc>
        <w:tc>
          <w:tcPr>
            <w:tcW w:w="894" w:type="dxa"/>
            <w:shd w:val="clear" w:color="auto" w:fill="92D050"/>
          </w:tcPr>
          <w:p w:rsidR="00973AA4" w:rsidRDefault="000C2899">
            <w:pPr>
              <w:pStyle w:val="TableParagraph"/>
              <w:spacing w:before="23"/>
              <w:ind w:right="8"/>
              <w:jc w:val="right"/>
              <w:rPr>
                <w:sz w:val="11"/>
              </w:rPr>
            </w:pPr>
            <w:r>
              <w:rPr>
                <w:sz w:val="11"/>
              </w:rPr>
              <w:t>25%</w:t>
            </w:r>
          </w:p>
        </w:tc>
        <w:tc>
          <w:tcPr>
            <w:tcW w:w="910" w:type="dxa"/>
            <w:vMerge/>
            <w:tcBorders>
              <w:top w:val="nil"/>
            </w:tcBorders>
            <w:shd w:val="clear" w:color="auto" w:fill="92D050"/>
          </w:tcPr>
          <w:p w:rsidR="00973AA4" w:rsidRDefault="00973AA4">
            <w:pPr>
              <w:rPr>
                <w:sz w:val="2"/>
                <w:szCs w:val="2"/>
              </w:rPr>
            </w:pPr>
          </w:p>
        </w:tc>
      </w:tr>
      <w:tr w:rsidR="00973AA4">
        <w:trPr>
          <w:trHeight w:val="169"/>
        </w:trPr>
        <w:tc>
          <w:tcPr>
            <w:tcW w:w="2426" w:type="dxa"/>
            <w:vMerge/>
            <w:tcBorders>
              <w:top w:val="nil"/>
            </w:tcBorders>
            <w:shd w:val="clear" w:color="auto" w:fill="92D050"/>
          </w:tcPr>
          <w:p w:rsidR="00973AA4" w:rsidRDefault="00973AA4">
            <w:pPr>
              <w:rPr>
                <w:sz w:val="2"/>
                <w:szCs w:val="2"/>
              </w:rPr>
            </w:pPr>
          </w:p>
        </w:tc>
        <w:tc>
          <w:tcPr>
            <w:tcW w:w="3851" w:type="dxa"/>
            <w:shd w:val="clear" w:color="auto" w:fill="92D050"/>
          </w:tcPr>
          <w:p w:rsidR="00973AA4" w:rsidRDefault="000C2899">
            <w:pPr>
              <w:pStyle w:val="TableParagraph"/>
              <w:spacing w:before="18" w:line="131" w:lineRule="exact"/>
              <w:ind w:left="17"/>
              <w:rPr>
                <w:sz w:val="12"/>
              </w:rPr>
            </w:pPr>
            <w:r>
              <w:rPr>
                <w:w w:val="105"/>
                <w:sz w:val="12"/>
              </w:rPr>
              <w:t>Fiesta C (25%)</w:t>
            </w:r>
          </w:p>
        </w:tc>
        <w:tc>
          <w:tcPr>
            <w:tcW w:w="894" w:type="dxa"/>
            <w:shd w:val="clear" w:color="auto" w:fill="92D050"/>
          </w:tcPr>
          <w:p w:rsidR="00973AA4" w:rsidRDefault="000C2899">
            <w:pPr>
              <w:pStyle w:val="TableParagraph"/>
              <w:spacing w:before="23"/>
              <w:ind w:right="8"/>
              <w:jc w:val="right"/>
              <w:rPr>
                <w:sz w:val="11"/>
              </w:rPr>
            </w:pPr>
            <w:r>
              <w:rPr>
                <w:sz w:val="11"/>
              </w:rPr>
              <w:t>25%</w:t>
            </w:r>
          </w:p>
        </w:tc>
        <w:tc>
          <w:tcPr>
            <w:tcW w:w="910" w:type="dxa"/>
            <w:vMerge/>
            <w:tcBorders>
              <w:top w:val="nil"/>
            </w:tcBorders>
            <w:shd w:val="clear" w:color="auto" w:fill="92D050"/>
          </w:tcPr>
          <w:p w:rsidR="00973AA4" w:rsidRDefault="00973AA4">
            <w:pPr>
              <w:rPr>
                <w:sz w:val="2"/>
                <w:szCs w:val="2"/>
              </w:rPr>
            </w:pPr>
          </w:p>
        </w:tc>
      </w:tr>
      <w:tr w:rsidR="00973AA4">
        <w:trPr>
          <w:trHeight w:val="169"/>
        </w:trPr>
        <w:tc>
          <w:tcPr>
            <w:tcW w:w="2426" w:type="dxa"/>
            <w:vMerge/>
            <w:tcBorders>
              <w:top w:val="nil"/>
            </w:tcBorders>
            <w:shd w:val="clear" w:color="auto" w:fill="92D050"/>
          </w:tcPr>
          <w:p w:rsidR="00973AA4" w:rsidRDefault="00973AA4">
            <w:pPr>
              <w:rPr>
                <w:sz w:val="2"/>
                <w:szCs w:val="2"/>
              </w:rPr>
            </w:pPr>
          </w:p>
        </w:tc>
        <w:tc>
          <w:tcPr>
            <w:tcW w:w="3851" w:type="dxa"/>
            <w:shd w:val="clear" w:color="auto" w:fill="92D050"/>
          </w:tcPr>
          <w:p w:rsidR="00973AA4" w:rsidRDefault="000C2899">
            <w:pPr>
              <w:pStyle w:val="TableParagraph"/>
              <w:spacing w:before="18" w:line="131" w:lineRule="exact"/>
              <w:ind w:left="17"/>
              <w:rPr>
                <w:sz w:val="12"/>
              </w:rPr>
            </w:pPr>
            <w:r>
              <w:rPr>
                <w:w w:val="105"/>
                <w:sz w:val="12"/>
              </w:rPr>
              <w:t>Fiesta D (25%)</w:t>
            </w:r>
          </w:p>
        </w:tc>
        <w:tc>
          <w:tcPr>
            <w:tcW w:w="894" w:type="dxa"/>
            <w:shd w:val="clear" w:color="auto" w:fill="92D050"/>
          </w:tcPr>
          <w:p w:rsidR="00973AA4" w:rsidRDefault="000C2899">
            <w:pPr>
              <w:pStyle w:val="TableParagraph"/>
              <w:spacing w:before="23"/>
              <w:ind w:right="8"/>
              <w:jc w:val="right"/>
              <w:rPr>
                <w:sz w:val="11"/>
              </w:rPr>
            </w:pPr>
            <w:r>
              <w:rPr>
                <w:sz w:val="11"/>
              </w:rPr>
              <w:t>25%</w:t>
            </w:r>
          </w:p>
        </w:tc>
        <w:tc>
          <w:tcPr>
            <w:tcW w:w="910" w:type="dxa"/>
            <w:vMerge/>
            <w:tcBorders>
              <w:top w:val="nil"/>
            </w:tcBorders>
            <w:shd w:val="clear" w:color="auto" w:fill="92D050"/>
          </w:tcPr>
          <w:p w:rsidR="00973AA4" w:rsidRDefault="00973AA4">
            <w:pPr>
              <w:rPr>
                <w:sz w:val="2"/>
                <w:szCs w:val="2"/>
              </w:rPr>
            </w:pPr>
          </w:p>
        </w:tc>
      </w:tr>
      <w:tr w:rsidR="00973AA4">
        <w:trPr>
          <w:trHeight w:val="169"/>
        </w:trPr>
        <w:tc>
          <w:tcPr>
            <w:tcW w:w="2426" w:type="dxa"/>
            <w:shd w:val="clear" w:color="auto" w:fill="92D050"/>
          </w:tcPr>
          <w:p w:rsidR="00973AA4" w:rsidRDefault="000C2899">
            <w:pPr>
              <w:pStyle w:val="TableParagraph"/>
              <w:spacing w:before="20"/>
              <w:ind w:left="50"/>
              <w:rPr>
                <w:sz w:val="11"/>
              </w:rPr>
            </w:pPr>
            <w:r>
              <w:rPr>
                <w:w w:val="105"/>
                <w:sz w:val="11"/>
              </w:rPr>
              <w:t>13- Relación del ciclo económico con ceremonias</w:t>
            </w:r>
          </w:p>
        </w:tc>
        <w:tc>
          <w:tcPr>
            <w:tcW w:w="3851" w:type="dxa"/>
            <w:shd w:val="clear" w:color="auto" w:fill="92D050"/>
          </w:tcPr>
          <w:p w:rsidR="00973AA4" w:rsidRDefault="000C2899">
            <w:pPr>
              <w:pStyle w:val="TableParagraph"/>
              <w:spacing w:before="18" w:line="131" w:lineRule="exact"/>
              <w:ind w:left="17"/>
              <w:rPr>
                <w:sz w:val="12"/>
              </w:rPr>
            </w:pPr>
            <w:r>
              <w:rPr>
                <w:w w:val="105"/>
                <w:sz w:val="12"/>
              </w:rPr>
              <w:t>Si (100%) No (0%)</w:t>
            </w:r>
          </w:p>
        </w:tc>
        <w:tc>
          <w:tcPr>
            <w:tcW w:w="894" w:type="dxa"/>
            <w:shd w:val="clear" w:color="auto" w:fill="92D050"/>
          </w:tcPr>
          <w:p w:rsidR="00973AA4" w:rsidRDefault="000C2899">
            <w:pPr>
              <w:pStyle w:val="TableParagraph"/>
              <w:spacing w:before="23"/>
              <w:ind w:right="8"/>
              <w:jc w:val="right"/>
              <w:rPr>
                <w:sz w:val="11"/>
              </w:rPr>
            </w:pPr>
            <w:r>
              <w:rPr>
                <w:sz w:val="11"/>
              </w:rPr>
              <w:t>100%</w:t>
            </w:r>
          </w:p>
        </w:tc>
        <w:tc>
          <w:tcPr>
            <w:tcW w:w="910" w:type="dxa"/>
            <w:shd w:val="clear" w:color="auto" w:fill="92D050"/>
          </w:tcPr>
          <w:p w:rsidR="00973AA4" w:rsidRDefault="000C2899">
            <w:pPr>
              <w:pStyle w:val="TableParagraph"/>
              <w:spacing w:before="21" w:line="129" w:lineRule="exact"/>
              <w:ind w:right="4"/>
              <w:jc w:val="right"/>
              <w:rPr>
                <w:b/>
                <w:sz w:val="12"/>
              </w:rPr>
            </w:pPr>
            <w:r>
              <w:rPr>
                <w:b/>
                <w:w w:val="105"/>
                <w:sz w:val="12"/>
              </w:rPr>
              <w:t>100.0%</w:t>
            </w:r>
          </w:p>
        </w:tc>
      </w:tr>
      <w:tr w:rsidR="00973AA4">
        <w:trPr>
          <w:trHeight w:val="169"/>
        </w:trPr>
        <w:tc>
          <w:tcPr>
            <w:tcW w:w="2426" w:type="dxa"/>
            <w:vMerge w:val="restart"/>
            <w:shd w:val="clear" w:color="auto" w:fill="FFFF00"/>
          </w:tcPr>
          <w:p w:rsidR="00973AA4" w:rsidRDefault="00973AA4">
            <w:pPr>
              <w:pStyle w:val="TableParagraph"/>
              <w:spacing w:before="10"/>
              <w:rPr>
                <w:sz w:val="17"/>
              </w:rPr>
            </w:pPr>
          </w:p>
          <w:p w:rsidR="00973AA4" w:rsidRDefault="000C2899">
            <w:pPr>
              <w:pStyle w:val="TableParagraph"/>
              <w:spacing w:line="280" w:lineRule="auto"/>
              <w:ind w:left="23"/>
              <w:rPr>
                <w:sz w:val="12"/>
              </w:rPr>
            </w:pPr>
            <w:r>
              <w:rPr>
                <w:w w:val="105"/>
                <w:sz w:val="12"/>
              </w:rPr>
              <w:t>14- Lugares sagrados (cerros, cuevas, piedras…)</w:t>
            </w:r>
          </w:p>
        </w:tc>
        <w:tc>
          <w:tcPr>
            <w:tcW w:w="3851" w:type="dxa"/>
            <w:shd w:val="clear" w:color="auto" w:fill="FFFF00"/>
          </w:tcPr>
          <w:p w:rsidR="00973AA4" w:rsidRDefault="000C2899">
            <w:pPr>
              <w:pStyle w:val="TableParagraph"/>
              <w:spacing w:before="18" w:line="131" w:lineRule="exact"/>
              <w:ind w:left="17"/>
              <w:rPr>
                <w:sz w:val="12"/>
              </w:rPr>
            </w:pPr>
            <w:r>
              <w:rPr>
                <w:w w:val="105"/>
                <w:sz w:val="12"/>
              </w:rPr>
              <w:t>Lugar sagrado A (25%)</w:t>
            </w:r>
          </w:p>
        </w:tc>
        <w:tc>
          <w:tcPr>
            <w:tcW w:w="894" w:type="dxa"/>
            <w:shd w:val="clear" w:color="auto" w:fill="FFFF00"/>
          </w:tcPr>
          <w:p w:rsidR="00973AA4" w:rsidRDefault="000C2899">
            <w:pPr>
              <w:pStyle w:val="TableParagraph"/>
              <w:spacing w:before="23"/>
              <w:ind w:right="8"/>
              <w:jc w:val="right"/>
              <w:rPr>
                <w:sz w:val="11"/>
              </w:rPr>
            </w:pPr>
            <w:r>
              <w:rPr>
                <w:sz w:val="11"/>
              </w:rPr>
              <w:t>25%</w:t>
            </w:r>
          </w:p>
        </w:tc>
        <w:tc>
          <w:tcPr>
            <w:tcW w:w="910" w:type="dxa"/>
            <w:vMerge w:val="restart"/>
            <w:shd w:val="clear" w:color="auto" w:fill="FFFF00"/>
          </w:tcPr>
          <w:p w:rsidR="00973AA4" w:rsidRDefault="00973AA4">
            <w:pPr>
              <w:pStyle w:val="TableParagraph"/>
              <w:rPr>
                <w:sz w:val="14"/>
              </w:rPr>
            </w:pPr>
          </w:p>
          <w:p w:rsidR="00973AA4" w:rsidRDefault="00973AA4">
            <w:pPr>
              <w:pStyle w:val="TableParagraph"/>
              <w:spacing w:before="2"/>
              <w:rPr>
                <w:sz w:val="11"/>
              </w:rPr>
            </w:pPr>
          </w:p>
          <w:p w:rsidR="00973AA4" w:rsidRDefault="000C2899">
            <w:pPr>
              <w:pStyle w:val="TableParagraph"/>
              <w:ind w:left="536"/>
              <w:rPr>
                <w:b/>
                <w:sz w:val="12"/>
              </w:rPr>
            </w:pPr>
            <w:r>
              <w:rPr>
                <w:b/>
                <w:w w:val="105"/>
                <w:sz w:val="12"/>
              </w:rPr>
              <w:t>75.0%</w:t>
            </w:r>
          </w:p>
        </w:tc>
      </w:tr>
      <w:tr w:rsidR="00973AA4">
        <w:trPr>
          <w:trHeight w:val="169"/>
        </w:trPr>
        <w:tc>
          <w:tcPr>
            <w:tcW w:w="2426" w:type="dxa"/>
            <w:vMerge/>
            <w:tcBorders>
              <w:top w:val="nil"/>
            </w:tcBorders>
            <w:shd w:val="clear" w:color="auto" w:fill="FFFF00"/>
          </w:tcPr>
          <w:p w:rsidR="00973AA4" w:rsidRDefault="00973AA4">
            <w:pPr>
              <w:rPr>
                <w:sz w:val="2"/>
                <w:szCs w:val="2"/>
              </w:rPr>
            </w:pPr>
          </w:p>
        </w:tc>
        <w:tc>
          <w:tcPr>
            <w:tcW w:w="3851" w:type="dxa"/>
            <w:shd w:val="clear" w:color="auto" w:fill="FFFF00"/>
          </w:tcPr>
          <w:p w:rsidR="00973AA4" w:rsidRDefault="000C2899">
            <w:pPr>
              <w:pStyle w:val="TableParagraph"/>
              <w:spacing w:before="18" w:line="131" w:lineRule="exact"/>
              <w:ind w:left="17"/>
              <w:rPr>
                <w:sz w:val="12"/>
              </w:rPr>
            </w:pPr>
            <w:r>
              <w:rPr>
                <w:w w:val="105"/>
                <w:sz w:val="12"/>
              </w:rPr>
              <w:t>Lugar sagrado B (25%)</w:t>
            </w:r>
          </w:p>
        </w:tc>
        <w:tc>
          <w:tcPr>
            <w:tcW w:w="894" w:type="dxa"/>
            <w:shd w:val="clear" w:color="auto" w:fill="FFFF00"/>
          </w:tcPr>
          <w:p w:rsidR="00973AA4" w:rsidRDefault="000C2899">
            <w:pPr>
              <w:pStyle w:val="TableParagraph"/>
              <w:spacing w:before="23"/>
              <w:ind w:right="8"/>
              <w:jc w:val="right"/>
              <w:rPr>
                <w:sz w:val="11"/>
              </w:rPr>
            </w:pPr>
            <w:r>
              <w:rPr>
                <w:sz w:val="11"/>
              </w:rPr>
              <w:t>25%</w:t>
            </w:r>
          </w:p>
        </w:tc>
        <w:tc>
          <w:tcPr>
            <w:tcW w:w="910" w:type="dxa"/>
            <w:vMerge/>
            <w:tcBorders>
              <w:top w:val="nil"/>
            </w:tcBorders>
            <w:shd w:val="clear" w:color="auto" w:fill="FFFF00"/>
          </w:tcPr>
          <w:p w:rsidR="00973AA4" w:rsidRDefault="00973AA4">
            <w:pPr>
              <w:rPr>
                <w:sz w:val="2"/>
                <w:szCs w:val="2"/>
              </w:rPr>
            </w:pPr>
          </w:p>
        </w:tc>
      </w:tr>
      <w:tr w:rsidR="00973AA4">
        <w:trPr>
          <w:trHeight w:val="169"/>
        </w:trPr>
        <w:tc>
          <w:tcPr>
            <w:tcW w:w="2426" w:type="dxa"/>
            <w:vMerge/>
            <w:tcBorders>
              <w:top w:val="nil"/>
            </w:tcBorders>
            <w:shd w:val="clear" w:color="auto" w:fill="FFFF00"/>
          </w:tcPr>
          <w:p w:rsidR="00973AA4" w:rsidRDefault="00973AA4">
            <w:pPr>
              <w:rPr>
                <w:sz w:val="2"/>
                <w:szCs w:val="2"/>
              </w:rPr>
            </w:pPr>
          </w:p>
        </w:tc>
        <w:tc>
          <w:tcPr>
            <w:tcW w:w="3851" w:type="dxa"/>
            <w:shd w:val="clear" w:color="auto" w:fill="FFFF00"/>
          </w:tcPr>
          <w:p w:rsidR="00973AA4" w:rsidRDefault="000C2899">
            <w:pPr>
              <w:pStyle w:val="TableParagraph"/>
              <w:spacing w:before="18" w:line="131" w:lineRule="exact"/>
              <w:ind w:left="17"/>
              <w:rPr>
                <w:sz w:val="12"/>
              </w:rPr>
            </w:pPr>
            <w:r>
              <w:rPr>
                <w:w w:val="105"/>
                <w:sz w:val="12"/>
              </w:rPr>
              <w:t>Lugar sagrado C (25%)</w:t>
            </w:r>
          </w:p>
        </w:tc>
        <w:tc>
          <w:tcPr>
            <w:tcW w:w="894" w:type="dxa"/>
            <w:shd w:val="clear" w:color="auto" w:fill="FFFF00"/>
          </w:tcPr>
          <w:p w:rsidR="00973AA4" w:rsidRDefault="000C2899">
            <w:pPr>
              <w:pStyle w:val="TableParagraph"/>
              <w:spacing w:before="23"/>
              <w:ind w:right="8"/>
              <w:jc w:val="right"/>
              <w:rPr>
                <w:sz w:val="11"/>
              </w:rPr>
            </w:pPr>
            <w:r>
              <w:rPr>
                <w:sz w:val="11"/>
              </w:rPr>
              <w:t>25%</w:t>
            </w:r>
          </w:p>
        </w:tc>
        <w:tc>
          <w:tcPr>
            <w:tcW w:w="910" w:type="dxa"/>
            <w:vMerge/>
            <w:tcBorders>
              <w:top w:val="nil"/>
            </w:tcBorders>
            <w:shd w:val="clear" w:color="auto" w:fill="FFFF00"/>
          </w:tcPr>
          <w:p w:rsidR="00973AA4" w:rsidRDefault="00973AA4">
            <w:pPr>
              <w:rPr>
                <w:sz w:val="2"/>
                <w:szCs w:val="2"/>
              </w:rPr>
            </w:pPr>
          </w:p>
        </w:tc>
      </w:tr>
      <w:tr w:rsidR="00973AA4">
        <w:trPr>
          <w:trHeight w:val="169"/>
        </w:trPr>
        <w:tc>
          <w:tcPr>
            <w:tcW w:w="2426" w:type="dxa"/>
            <w:vMerge/>
            <w:tcBorders>
              <w:top w:val="nil"/>
            </w:tcBorders>
            <w:shd w:val="clear" w:color="auto" w:fill="FFFF00"/>
          </w:tcPr>
          <w:p w:rsidR="00973AA4" w:rsidRDefault="00973AA4">
            <w:pPr>
              <w:rPr>
                <w:sz w:val="2"/>
                <w:szCs w:val="2"/>
              </w:rPr>
            </w:pPr>
          </w:p>
        </w:tc>
        <w:tc>
          <w:tcPr>
            <w:tcW w:w="3851" w:type="dxa"/>
            <w:shd w:val="clear" w:color="auto" w:fill="FFFF00"/>
          </w:tcPr>
          <w:p w:rsidR="00973AA4" w:rsidRDefault="000C2899">
            <w:pPr>
              <w:pStyle w:val="TableParagraph"/>
              <w:spacing w:before="18" w:line="131" w:lineRule="exact"/>
              <w:ind w:left="17"/>
              <w:rPr>
                <w:sz w:val="12"/>
              </w:rPr>
            </w:pPr>
            <w:r>
              <w:rPr>
                <w:w w:val="105"/>
                <w:sz w:val="12"/>
              </w:rPr>
              <w:t>Lugar sagrado D (25%)</w:t>
            </w:r>
          </w:p>
        </w:tc>
        <w:tc>
          <w:tcPr>
            <w:tcW w:w="894" w:type="dxa"/>
            <w:shd w:val="clear" w:color="auto" w:fill="FFFF00"/>
          </w:tcPr>
          <w:p w:rsidR="00973AA4" w:rsidRDefault="000C2899">
            <w:pPr>
              <w:pStyle w:val="TableParagraph"/>
              <w:spacing w:before="23"/>
              <w:ind w:right="8"/>
              <w:jc w:val="right"/>
              <w:rPr>
                <w:sz w:val="11"/>
              </w:rPr>
            </w:pPr>
            <w:r>
              <w:rPr>
                <w:sz w:val="11"/>
              </w:rPr>
              <w:t>0%</w:t>
            </w:r>
          </w:p>
        </w:tc>
        <w:tc>
          <w:tcPr>
            <w:tcW w:w="910" w:type="dxa"/>
            <w:vMerge/>
            <w:tcBorders>
              <w:top w:val="nil"/>
            </w:tcBorders>
            <w:shd w:val="clear" w:color="auto" w:fill="FFFF00"/>
          </w:tcPr>
          <w:p w:rsidR="00973AA4" w:rsidRDefault="00973AA4">
            <w:pPr>
              <w:rPr>
                <w:sz w:val="2"/>
                <w:szCs w:val="2"/>
              </w:rPr>
            </w:pPr>
          </w:p>
        </w:tc>
      </w:tr>
      <w:tr w:rsidR="00973AA4">
        <w:trPr>
          <w:trHeight w:val="169"/>
        </w:trPr>
        <w:tc>
          <w:tcPr>
            <w:tcW w:w="2426" w:type="dxa"/>
            <w:shd w:val="clear" w:color="auto" w:fill="FFFF00"/>
          </w:tcPr>
          <w:p w:rsidR="00973AA4" w:rsidRDefault="000C2899">
            <w:pPr>
              <w:pStyle w:val="TableParagraph"/>
              <w:spacing w:before="18" w:line="131" w:lineRule="exact"/>
              <w:ind w:left="23"/>
              <w:rPr>
                <w:sz w:val="12"/>
              </w:rPr>
            </w:pPr>
            <w:r>
              <w:rPr>
                <w:w w:val="105"/>
                <w:sz w:val="12"/>
              </w:rPr>
              <w:t>15- Música (tradicional, costumbre)</w:t>
            </w:r>
          </w:p>
        </w:tc>
        <w:tc>
          <w:tcPr>
            <w:tcW w:w="3851" w:type="dxa"/>
            <w:shd w:val="clear" w:color="auto" w:fill="FFFF00"/>
          </w:tcPr>
          <w:p w:rsidR="00973AA4" w:rsidRDefault="000C2899">
            <w:pPr>
              <w:pStyle w:val="TableParagraph"/>
              <w:spacing w:before="18" w:line="131" w:lineRule="exact"/>
              <w:ind w:left="17"/>
              <w:rPr>
                <w:sz w:val="12"/>
              </w:rPr>
            </w:pPr>
            <w:r>
              <w:rPr>
                <w:w w:val="105"/>
                <w:sz w:val="12"/>
              </w:rPr>
              <w:t>Si (100%) No (0%)</w:t>
            </w:r>
          </w:p>
        </w:tc>
        <w:tc>
          <w:tcPr>
            <w:tcW w:w="894" w:type="dxa"/>
            <w:shd w:val="clear" w:color="auto" w:fill="FFFF00"/>
          </w:tcPr>
          <w:p w:rsidR="00973AA4" w:rsidRDefault="000C2899">
            <w:pPr>
              <w:pStyle w:val="TableParagraph"/>
              <w:spacing w:before="23"/>
              <w:ind w:right="8"/>
              <w:jc w:val="right"/>
              <w:rPr>
                <w:sz w:val="11"/>
              </w:rPr>
            </w:pPr>
            <w:r>
              <w:rPr>
                <w:sz w:val="11"/>
              </w:rPr>
              <w:t>100%</w:t>
            </w:r>
          </w:p>
        </w:tc>
        <w:tc>
          <w:tcPr>
            <w:tcW w:w="910" w:type="dxa"/>
            <w:shd w:val="clear" w:color="auto" w:fill="FFFF00"/>
          </w:tcPr>
          <w:p w:rsidR="00973AA4" w:rsidRDefault="000C2899">
            <w:pPr>
              <w:pStyle w:val="TableParagraph"/>
              <w:spacing w:before="21" w:line="129" w:lineRule="exact"/>
              <w:ind w:right="4"/>
              <w:jc w:val="right"/>
              <w:rPr>
                <w:b/>
                <w:sz w:val="12"/>
              </w:rPr>
            </w:pPr>
            <w:r>
              <w:rPr>
                <w:b/>
                <w:w w:val="105"/>
                <w:sz w:val="12"/>
              </w:rPr>
              <w:t>100.0%</w:t>
            </w:r>
          </w:p>
        </w:tc>
      </w:tr>
      <w:tr w:rsidR="00973AA4">
        <w:trPr>
          <w:trHeight w:val="169"/>
        </w:trPr>
        <w:tc>
          <w:tcPr>
            <w:tcW w:w="2426" w:type="dxa"/>
            <w:shd w:val="clear" w:color="auto" w:fill="FFFF00"/>
          </w:tcPr>
          <w:p w:rsidR="00973AA4" w:rsidRDefault="000C2899">
            <w:pPr>
              <w:pStyle w:val="TableParagraph"/>
              <w:spacing w:before="18" w:line="131" w:lineRule="exact"/>
              <w:ind w:left="23"/>
              <w:rPr>
                <w:sz w:val="12"/>
              </w:rPr>
            </w:pPr>
            <w:r>
              <w:rPr>
                <w:w w:val="105"/>
                <w:sz w:val="12"/>
              </w:rPr>
              <w:t>16- Danza</w:t>
            </w:r>
          </w:p>
        </w:tc>
        <w:tc>
          <w:tcPr>
            <w:tcW w:w="3851" w:type="dxa"/>
            <w:shd w:val="clear" w:color="auto" w:fill="FFFF00"/>
          </w:tcPr>
          <w:p w:rsidR="00973AA4" w:rsidRDefault="000C2899">
            <w:pPr>
              <w:pStyle w:val="TableParagraph"/>
              <w:spacing w:before="18" w:line="131" w:lineRule="exact"/>
              <w:ind w:left="17"/>
              <w:rPr>
                <w:sz w:val="12"/>
              </w:rPr>
            </w:pPr>
            <w:r>
              <w:rPr>
                <w:w w:val="105"/>
                <w:sz w:val="12"/>
              </w:rPr>
              <w:t>Si (100%) No (0%)</w:t>
            </w:r>
          </w:p>
        </w:tc>
        <w:tc>
          <w:tcPr>
            <w:tcW w:w="894" w:type="dxa"/>
            <w:shd w:val="clear" w:color="auto" w:fill="FFFF00"/>
          </w:tcPr>
          <w:p w:rsidR="00973AA4" w:rsidRDefault="000C2899">
            <w:pPr>
              <w:pStyle w:val="TableParagraph"/>
              <w:spacing w:before="23"/>
              <w:ind w:right="8"/>
              <w:jc w:val="right"/>
              <w:rPr>
                <w:sz w:val="11"/>
              </w:rPr>
            </w:pPr>
            <w:r>
              <w:rPr>
                <w:sz w:val="11"/>
              </w:rPr>
              <w:t>100%</w:t>
            </w:r>
          </w:p>
        </w:tc>
        <w:tc>
          <w:tcPr>
            <w:tcW w:w="910" w:type="dxa"/>
            <w:shd w:val="clear" w:color="auto" w:fill="FFFF00"/>
          </w:tcPr>
          <w:p w:rsidR="00973AA4" w:rsidRDefault="000C2899">
            <w:pPr>
              <w:pStyle w:val="TableParagraph"/>
              <w:spacing w:before="21" w:line="129" w:lineRule="exact"/>
              <w:ind w:right="4"/>
              <w:jc w:val="right"/>
              <w:rPr>
                <w:b/>
                <w:sz w:val="12"/>
              </w:rPr>
            </w:pPr>
            <w:r>
              <w:rPr>
                <w:b/>
                <w:w w:val="105"/>
                <w:sz w:val="12"/>
              </w:rPr>
              <w:t>100.0%</w:t>
            </w:r>
          </w:p>
        </w:tc>
      </w:tr>
      <w:tr w:rsidR="00973AA4">
        <w:trPr>
          <w:trHeight w:val="169"/>
        </w:trPr>
        <w:tc>
          <w:tcPr>
            <w:tcW w:w="2426" w:type="dxa"/>
            <w:vMerge w:val="restart"/>
            <w:shd w:val="clear" w:color="auto" w:fill="FFFF00"/>
          </w:tcPr>
          <w:p w:rsidR="00973AA4" w:rsidRDefault="00973AA4">
            <w:pPr>
              <w:pStyle w:val="TableParagraph"/>
              <w:rPr>
                <w:sz w:val="14"/>
              </w:rPr>
            </w:pPr>
          </w:p>
          <w:p w:rsidR="00973AA4" w:rsidRDefault="000C2899">
            <w:pPr>
              <w:pStyle w:val="TableParagraph"/>
              <w:spacing w:before="124"/>
              <w:ind w:left="23"/>
              <w:rPr>
                <w:sz w:val="12"/>
              </w:rPr>
            </w:pPr>
            <w:r>
              <w:rPr>
                <w:w w:val="105"/>
                <w:sz w:val="12"/>
              </w:rPr>
              <w:t>17- Leyendas y creencias</w:t>
            </w:r>
          </w:p>
        </w:tc>
        <w:tc>
          <w:tcPr>
            <w:tcW w:w="3851" w:type="dxa"/>
            <w:shd w:val="clear" w:color="auto" w:fill="FFFF00"/>
          </w:tcPr>
          <w:p w:rsidR="00973AA4" w:rsidRDefault="000C2899">
            <w:pPr>
              <w:pStyle w:val="TableParagraph"/>
              <w:spacing w:before="18" w:line="131" w:lineRule="exact"/>
              <w:ind w:left="17"/>
              <w:rPr>
                <w:sz w:val="12"/>
              </w:rPr>
            </w:pPr>
            <w:r>
              <w:rPr>
                <w:w w:val="105"/>
                <w:sz w:val="12"/>
              </w:rPr>
              <w:t>Leyenda o creencia A (25%)</w:t>
            </w:r>
          </w:p>
        </w:tc>
        <w:tc>
          <w:tcPr>
            <w:tcW w:w="894" w:type="dxa"/>
            <w:shd w:val="clear" w:color="auto" w:fill="FFFF00"/>
          </w:tcPr>
          <w:p w:rsidR="00973AA4" w:rsidRDefault="000C2899">
            <w:pPr>
              <w:pStyle w:val="TableParagraph"/>
              <w:spacing w:before="23"/>
              <w:ind w:right="8"/>
              <w:jc w:val="right"/>
              <w:rPr>
                <w:sz w:val="11"/>
              </w:rPr>
            </w:pPr>
            <w:r>
              <w:rPr>
                <w:sz w:val="11"/>
              </w:rPr>
              <w:t>25%</w:t>
            </w:r>
          </w:p>
        </w:tc>
        <w:tc>
          <w:tcPr>
            <w:tcW w:w="910" w:type="dxa"/>
            <w:vMerge w:val="restart"/>
            <w:shd w:val="clear" w:color="auto" w:fill="FFFF00"/>
          </w:tcPr>
          <w:p w:rsidR="00973AA4" w:rsidRDefault="00973AA4">
            <w:pPr>
              <w:pStyle w:val="TableParagraph"/>
              <w:rPr>
                <w:sz w:val="14"/>
              </w:rPr>
            </w:pPr>
          </w:p>
          <w:p w:rsidR="00973AA4" w:rsidRDefault="00973AA4">
            <w:pPr>
              <w:pStyle w:val="TableParagraph"/>
              <w:spacing w:before="2"/>
              <w:rPr>
                <w:sz w:val="11"/>
              </w:rPr>
            </w:pPr>
          </w:p>
          <w:p w:rsidR="00973AA4" w:rsidRDefault="000C2899">
            <w:pPr>
              <w:pStyle w:val="TableParagraph"/>
              <w:ind w:left="471"/>
              <w:rPr>
                <w:b/>
                <w:sz w:val="12"/>
              </w:rPr>
            </w:pPr>
            <w:r>
              <w:rPr>
                <w:b/>
                <w:w w:val="105"/>
                <w:sz w:val="12"/>
              </w:rPr>
              <w:t>100.0%</w:t>
            </w:r>
          </w:p>
        </w:tc>
      </w:tr>
      <w:tr w:rsidR="00973AA4">
        <w:trPr>
          <w:trHeight w:val="169"/>
        </w:trPr>
        <w:tc>
          <w:tcPr>
            <w:tcW w:w="2426" w:type="dxa"/>
            <w:vMerge/>
            <w:tcBorders>
              <w:top w:val="nil"/>
            </w:tcBorders>
            <w:shd w:val="clear" w:color="auto" w:fill="FFFF00"/>
          </w:tcPr>
          <w:p w:rsidR="00973AA4" w:rsidRDefault="00973AA4">
            <w:pPr>
              <w:rPr>
                <w:sz w:val="2"/>
                <w:szCs w:val="2"/>
              </w:rPr>
            </w:pPr>
          </w:p>
        </w:tc>
        <w:tc>
          <w:tcPr>
            <w:tcW w:w="3851" w:type="dxa"/>
            <w:shd w:val="clear" w:color="auto" w:fill="FFFF00"/>
          </w:tcPr>
          <w:p w:rsidR="00973AA4" w:rsidRDefault="000C2899">
            <w:pPr>
              <w:pStyle w:val="TableParagraph"/>
              <w:spacing w:before="18" w:line="131" w:lineRule="exact"/>
              <w:ind w:left="17"/>
              <w:rPr>
                <w:sz w:val="12"/>
              </w:rPr>
            </w:pPr>
            <w:r>
              <w:rPr>
                <w:w w:val="105"/>
                <w:sz w:val="12"/>
              </w:rPr>
              <w:t>Leyenda o creencia B (25%)</w:t>
            </w:r>
          </w:p>
        </w:tc>
        <w:tc>
          <w:tcPr>
            <w:tcW w:w="894" w:type="dxa"/>
            <w:shd w:val="clear" w:color="auto" w:fill="FFFF00"/>
          </w:tcPr>
          <w:p w:rsidR="00973AA4" w:rsidRDefault="000C2899">
            <w:pPr>
              <w:pStyle w:val="TableParagraph"/>
              <w:spacing w:before="23"/>
              <w:ind w:right="8"/>
              <w:jc w:val="right"/>
              <w:rPr>
                <w:sz w:val="11"/>
              </w:rPr>
            </w:pPr>
            <w:r>
              <w:rPr>
                <w:sz w:val="11"/>
              </w:rPr>
              <w:t>25%</w:t>
            </w:r>
          </w:p>
        </w:tc>
        <w:tc>
          <w:tcPr>
            <w:tcW w:w="910" w:type="dxa"/>
            <w:vMerge/>
            <w:tcBorders>
              <w:top w:val="nil"/>
            </w:tcBorders>
            <w:shd w:val="clear" w:color="auto" w:fill="FFFF00"/>
          </w:tcPr>
          <w:p w:rsidR="00973AA4" w:rsidRDefault="00973AA4">
            <w:pPr>
              <w:rPr>
                <w:sz w:val="2"/>
                <w:szCs w:val="2"/>
              </w:rPr>
            </w:pPr>
          </w:p>
        </w:tc>
      </w:tr>
      <w:tr w:rsidR="00973AA4">
        <w:trPr>
          <w:trHeight w:val="169"/>
        </w:trPr>
        <w:tc>
          <w:tcPr>
            <w:tcW w:w="2426" w:type="dxa"/>
            <w:vMerge/>
            <w:tcBorders>
              <w:top w:val="nil"/>
            </w:tcBorders>
            <w:shd w:val="clear" w:color="auto" w:fill="FFFF00"/>
          </w:tcPr>
          <w:p w:rsidR="00973AA4" w:rsidRDefault="00973AA4">
            <w:pPr>
              <w:rPr>
                <w:sz w:val="2"/>
                <w:szCs w:val="2"/>
              </w:rPr>
            </w:pPr>
          </w:p>
        </w:tc>
        <w:tc>
          <w:tcPr>
            <w:tcW w:w="3851" w:type="dxa"/>
            <w:shd w:val="clear" w:color="auto" w:fill="FFFF00"/>
          </w:tcPr>
          <w:p w:rsidR="00973AA4" w:rsidRDefault="000C2899">
            <w:pPr>
              <w:pStyle w:val="TableParagraph"/>
              <w:spacing w:before="18" w:line="131" w:lineRule="exact"/>
              <w:ind w:left="17"/>
              <w:rPr>
                <w:sz w:val="12"/>
              </w:rPr>
            </w:pPr>
            <w:r>
              <w:rPr>
                <w:w w:val="105"/>
                <w:sz w:val="12"/>
              </w:rPr>
              <w:t>Leyenda o creencia C (25%)</w:t>
            </w:r>
          </w:p>
        </w:tc>
        <w:tc>
          <w:tcPr>
            <w:tcW w:w="894" w:type="dxa"/>
            <w:shd w:val="clear" w:color="auto" w:fill="FFFF00"/>
          </w:tcPr>
          <w:p w:rsidR="00973AA4" w:rsidRDefault="000C2899">
            <w:pPr>
              <w:pStyle w:val="TableParagraph"/>
              <w:spacing w:before="23"/>
              <w:ind w:right="8"/>
              <w:jc w:val="right"/>
              <w:rPr>
                <w:sz w:val="11"/>
              </w:rPr>
            </w:pPr>
            <w:r>
              <w:rPr>
                <w:sz w:val="11"/>
              </w:rPr>
              <w:t>25%</w:t>
            </w:r>
          </w:p>
        </w:tc>
        <w:tc>
          <w:tcPr>
            <w:tcW w:w="910" w:type="dxa"/>
            <w:vMerge/>
            <w:tcBorders>
              <w:top w:val="nil"/>
            </w:tcBorders>
            <w:shd w:val="clear" w:color="auto" w:fill="FFFF00"/>
          </w:tcPr>
          <w:p w:rsidR="00973AA4" w:rsidRDefault="00973AA4">
            <w:pPr>
              <w:rPr>
                <w:sz w:val="2"/>
                <w:szCs w:val="2"/>
              </w:rPr>
            </w:pPr>
          </w:p>
        </w:tc>
      </w:tr>
      <w:tr w:rsidR="00973AA4">
        <w:trPr>
          <w:trHeight w:val="169"/>
        </w:trPr>
        <w:tc>
          <w:tcPr>
            <w:tcW w:w="2426" w:type="dxa"/>
            <w:vMerge/>
            <w:tcBorders>
              <w:top w:val="nil"/>
            </w:tcBorders>
            <w:shd w:val="clear" w:color="auto" w:fill="FFFF00"/>
          </w:tcPr>
          <w:p w:rsidR="00973AA4" w:rsidRDefault="00973AA4">
            <w:pPr>
              <w:rPr>
                <w:sz w:val="2"/>
                <w:szCs w:val="2"/>
              </w:rPr>
            </w:pPr>
          </w:p>
        </w:tc>
        <w:tc>
          <w:tcPr>
            <w:tcW w:w="3851" w:type="dxa"/>
            <w:shd w:val="clear" w:color="auto" w:fill="FFFF00"/>
          </w:tcPr>
          <w:p w:rsidR="00973AA4" w:rsidRDefault="000C2899">
            <w:pPr>
              <w:pStyle w:val="TableParagraph"/>
              <w:spacing w:before="18" w:line="131" w:lineRule="exact"/>
              <w:ind w:left="17"/>
              <w:rPr>
                <w:sz w:val="12"/>
              </w:rPr>
            </w:pPr>
            <w:r>
              <w:rPr>
                <w:w w:val="105"/>
                <w:sz w:val="12"/>
              </w:rPr>
              <w:t>Leyenda o creencia D (25%)</w:t>
            </w:r>
          </w:p>
        </w:tc>
        <w:tc>
          <w:tcPr>
            <w:tcW w:w="894" w:type="dxa"/>
            <w:shd w:val="clear" w:color="auto" w:fill="FFFF00"/>
          </w:tcPr>
          <w:p w:rsidR="00973AA4" w:rsidRDefault="000C2899">
            <w:pPr>
              <w:pStyle w:val="TableParagraph"/>
              <w:spacing w:before="23"/>
              <w:ind w:right="8"/>
              <w:jc w:val="right"/>
              <w:rPr>
                <w:sz w:val="11"/>
              </w:rPr>
            </w:pPr>
            <w:r>
              <w:rPr>
                <w:sz w:val="11"/>
              </w:rPr>
              <w:t>25%</w:t>
            </w:r>
          </w:p>
        </w:tc>
        <w:tc>
          <w:tcPr>
            <w:tcW w:w="910" w:type="dxa"/>
            <w:vMerge/>
            <w:tcBorders>
              <w:top w:val="nil"/>
            </w:tcBorders>
            <w:shd w:val="clear" w:color="auto" w:fill="FFFF00"/>
          </w:tcPr>
          <w:p w:rsidR="00973AA4" w:rsidRDefault="00973AA4">
            <w:pPr>
              <w:rPr>
                <w:sz w:val="2"/>
                <w:szCs w:val="2"/>
              </w:rPr>
            </w:pPr>
          </w:p>
        </w:tc>
      </w:tr>
      <w:tr w:rsidR="00973AA4">
        <w:trPr>
          <w:trHeight w:val="169"/>
        </w:trPr>
        <w:tc>
          <w:tcPr>
            <w:tcW w:w="2426" w:type="dxa"/>
            <w:shd w:val="clear" w:color="auto" w:fill="F9BE8F"/>
          </w:tcPr>
          <w:p w:rsidR="00973AA4" w:rsidRDefault="000C2899">
            <w:pPr>
              <w:pStyle w:val="TableParagraph"/>
              <w:spacing w:before="18" w:line="131" w:lineRule="exact"/>
              <w:ind w:left="23"/>
              <w:rPr>
                <w:sz w:val="12"/>
              </w:rPr>
            </w:pPr>
            <w:r>
              <w:rPr>
                <w:w w:val="105"/>
                <w:sz w:val="12"/>
              </w:rPr>
              <w:t>18- Vestimenta tradicional</w:t>
            </w:r>
          </w:p>
        </w:tc>
        <w:tc>
          <w:tcPr>
            <w:tcW w:w="3851" w:type="dxa"/>
            <w:shd w:val="clear" w:color="auto" w:fill="F9BE8F"/>
          </w:tcPr>
          <w:p w:rsidR="00973AA4" w:rsidRDefault="000C2899">
            <w:pPr>
              <w:pStyle w:val="TableParagraph"/>
              <w:spacing w:before="18" w:line="131" w:lineRule="exact"/>
              <w:ind w:left="17"/>
              <w:rPr>
                <w:sz w:val="12"/>
              </w:rPr>
            </w:pPr>
            <w:r>
              <w:rPr>
                <w:w w:val="105"/>
                <w:sz w:val="12"/>
              </w:rPr>
              <w:t>Si (100%) No (0%)</w:t>
            </w:r>
          </w:p>
        </w:tc>
        <w:tc>
          <w:tcPr>
            <w:tcW w:w="894" w:type="dxa"/>
            <w:shd w:val="clear" w:color="auto" w:fill="F9BE8F"/>
          </w:tcPr>
          <w:p w:rsidR="00973AA4" w:rsidRDefault="000C2899">
            <w:pPr>
              <w:pStyle w:val="TableParagraph"/>
              <w:spacing w:before="23"/>
              <w:ind w:right="8"/>
              <w:jc w:val="right"/>
              <w:rPr>
                <w:sz w:val="11"/>
              </w:rPr>
            </w:pPr>
            <w:r>
              <w:rPr>
                <w:sz w:val="11"/>
              </w:rPr>
              <w:t>100%</w:t>
            </w:r>
          </w:p>
        </w:tc>
        <w:tc>
          <w:tcPr>
            <w:tcW w:w="910" w:type="dxa"/>
            <w:shd w:val="clear" w:color="auto" w:fill="F9BE8F"/>
          </w:tcPr>
          <w:p w:rsidR="00973AA4" w:rsidRDefault="000C2899">
            <w:pPr>
              <w:pStyle w:val="TableParagraph"/>
              <w:spacing w:before="21" w:line="129" w:lineRule="exact"/>
              <w:ind w:right="4"/>
              <w:jc w:val="right"/>
              <w:rPr>
                <w:b/>
                <w:sz w:val="12"/>
              </w:rPr>
            </w:pPr>
            <w:r>
              <w:rPr>
                <w:b/>
                <w:w w:val="105"/>
                <w:sz w:val="12"/>
              </w:rPr>
              <w:t>100.0%</w:t>
            </w:r>
          </w:p>
        </w:tc>
      </w:tr>
      <w:tr w:rsidR="00973AA4">
        <w:trPr>
          <w:trHeight w:val="170"/>
        </w:trPr>
        <w:tc>
          <w:tcPr>
            <w:tcW w:w="2426" w:type="dxa"/>
            <w:vMerge w:val="restart"/>
            <w:shd w:val="clear" w:color="auto" w:fill="F9BE8F"/>
          </w:tcPr>
          <w:p w:rsidR="00973AA4" w:rsidRDefault="00973AA4">
            <w:pPr>
              <w:pStyle w:val="TableParagraph"/>
              <w:rPr>
                <w:sz w:val="14"/>
              </w:rPr>
            </w:pPr>
          </w:p>
          <w:p w:rsidR="00973AA4" w:rsidRDefault="000C2899">
            <w:pPr>
              <w:pStyle w:val="TableParagraph"/>
              <w:spacing w:before="124"/>
              <w:ind w:left="23"/>
              <w:rPr>
                <w:sz w:val="12"/>
              </w:rPr>
            </w:pPr>
            <w:r>
              <w:rPr>
                <w:w w:val="105"/>
                <w:sz w:val="12"/>
              </w:rPr>
              <w:t>19- Artesanías</w:t>
            </w:r>
          </w:p>
        </w:tc>
        <w:tc>
          <w:tcPr>
            <w:tcW w:w="3851" w:type="dxa"/>
            <w:shd w:val="clear" w:color="auto" w:fill="F9BE8F"/>
          </w:tcPr>
          <w:p w:rsidR="00973AA4" w:rsidRDefault="000C2899">
            <w:pPr>
              <w:pStyle w:val="TableParagraph"/>
              <w:spacing w:before="19" w:line="131" w:lineRule="exact"/>
              <w:ind w:left="17"/>
              <w:rPr>
                <w:sz w:val="12"/>
              </w:rPr>
            </w:pPr>
            <w:proofErr w:type="spellStart"/>
            <w:r>
              <w:rPr>
                <w:w w:val="105"/>
                <w:sz w:val="12"/>
              </w:rPr>
              <w:t>Artesania</w:t>
            </w:r>
            <w:proofErr w:type="spellEnd"/>
            <w:r>
              <w:rPr>
                <w:w w:val="105"/>
                <w:sz w:val="12"/>
              </w:rPr>
              <w:t xml:space="preserve"> A (25%)</w:t>
            </w:r>
          </w:p>
        </w:tc>
        <w:tc>
          <w:tcPr>
            <w:tcW w:w="894" w:type="dxa"/>
            <w:shd w:val="clear" w:color="auto" w:fill="F9BE8F"/>
          </w:tcPr>
          <w:p w:rsidR="00973AA4" w:rsidRDefault="000C2899">
            <w:pPr>
              <w:pStyle w:val="TableParagraph"/>
              <w:spacing w:before="23"/>
              <w:ind w:right="8"/>
              <w:jc w:val="right"/>
              <w:rPr>
                <w:sz w:val="11"/>
              </w:rPr>
            </w:pPr>
            <w:r>
              <w:rPr>
                <w:sz w:val="11"/>
              </w:rPr>
              <w:t>25%</w:t>
            </w:r>
          </w:p>
        </w:tc>
        <w:tc>
          <w:tcPr>
            <w:tcW w:w="910" w:type="dxa"/>
            <w:vMerge w:val="restart"/>
            <w:shd w:val="clear" w:color="auto" w:fill="F9BE8F"/>
          </w:tcPr>
          <w:p w:rsidR="00973AA4" w:rsidRDefault="00973AA4">
            <w:pPr>
              <w:pStyle w:val="TableParagraph"/>
              <w:rPr>
                <w:sz w:val="14"/>
              </w:rPr>
            </w:pPr>
          </w:p>
          <w:p w:rsidR="00973AA4" w:rsidRDefault="00973AA4">
            <w:pPr>
              <w:pStyle w:val="TableParagraph"/>
              <w:spacing w:before="2"/>
              <w:rPr>
                <w:sz w:val="11"/>
              </w:rPr>
            </w:pPr>
          </w:p>
          <w:p w:rsidR="00973AA4" w:rsidRDefault="000C2899">
            <w:pPr>
              <w:pStyle w:val="TableParagraph"/>
              <w:ind w:left="471"/>
              <w:rPr>
                <w:b/>
                <w:sz w:val="12"/>
              </w:rPr>
            </w:pPr>
            <w:r>
              <w:rPr>
                <w:b/>
                <w:w w:val="105"/>
                <w:sz w:val="12"/>
              </w:rPr>
              <w:t>100.0%</w:t>
            </w:r>
          </w:p>
        </w:tc>
      </w:tr>
      <w:tr w:rsidR="00973AA4">
        <w:trPr>
          <w:trHeight w:val="169"/>
        </w:trPr>
        <w:tc>
          <w:tcPr>
            <w:tcW w:w="2426" w:type="dxa"/>
            <w:vMerge/>
            <w:tcBorders>
              <w:top w:val="nil"/>
            </w:tcBorders>
            <w:shd w:val="clear" w:color="auto" w:fill="F9BE8F"/>
          </w:tcPr>
          <w:p w:rsidR="00973AA4" w:rsidRDefault="00973AA4">
            <w:pPr>
              <w:rPr>
                <w:sz w:val="2"/>
                <w:szCs w:val="2"/>
              </w:rPr>
            </w:pPr>
          </w:p>
        </w:tc>
        <w:tc>
          <w:tcPr>
            <w:tcW w:w="3851" w:type="dxa"/>
            <w:shd w:val="clear" w:color="auto" w:fill="F9BE8F"/>
          </w:tcPr>
          <w:p w:rsidR="00973AA4" w:rsidRDefault="000C2899">
            <w:pPr>
              <w:pStyle w:val="TableParagraph"/>
              <w:spacing w:before="18" w:line="131" w:lineRule="exact"/>
              <w:ind w:left="17"/>
              <w:rPr>
                <w:sz w:val="12"/>
              </w:rPr>
            </w:pPr>
            <w:proofErr w:type="spellStart"/>
            <w:r>
              <w:rPr>
                <w:w w:val="105"/>
                <w:sz w:val="12"/>
              </w:rPr>
              <w:t>Artesania</w:t>
            </w:r>
            <w:proofErr w:type="spellEnd"/>
            <w:r>
              <w:rPr>
                <w:w w:val="105"/>
                <w:sz w:val="12"/>
              </w:rPr>
              <w:t xml:space="preserve"> B (25%)</w:t>
            </w:r>
          </w:p>
        </w:tc>
        <w:tc>
          <w:tcPr>
            <w:tcW w:w="894" w:type="dxa"/>
            <w:shd w:val="clear" w:color="auto" w:fill="F9BE8F"/>
          </w:tcPr>
          <w:p w:rsidR="00973AA4" w:rsidRDefault="000C2899">
            <w:pPr>
              <w:pStyle w:val="TableParagraph"/>
              <w:spacing w:before="23"/>
              <w:ind w:right="8"/>
              <w:jc w:val="right"/>
              <w:rPr>
                <w:sz w:val="11"/>
              </w:rPr>
            </w:pPr>
            <w:r>
              <w:rPr>
                <w:sz w:val="11"/>
              </w:rPr>
              <w:t>25%</w:t>
            </w:r>
          </w:p>
        </w:tc>
        <w:tc>
          <w:tcPr>
            <w:tcW w:w="910" w:type="dxa"/>
            <w:vMerge/>
            <w:tcBorders>
              <w:top w:val="nil"/>
            </w:tcBorders>
            <w:shd w:val="clear" w:color="auto" w:fill="F9BE8F"/>
          </w:tcPr>
          <w:p w:rsidR="00973AA4" w:rsidRDefault="00973AA4">
            <w:pPr>
              <w:rPr>
                <w:sz w:val="2"/>
                <w:szCs w:val="2"/>
              </w:rPr>
            </w:pPr>
          </w:p>
        </w:tc>
      </w:tr>
      <w:tr w:rsidR="00973AA4">
        <w:trPr>
          <w:trHeight w:val="169"/>
        </w:trPr>
        <w:tc>
          <w:tcPr>
            <w:tcW w:w="2426" w:type="dxa"/>
            <w:vMerge/>
            <w:tcBorders>
              <w:top w:val="nil"/>
            </w:tcBorders>
            <w:shd w:val="clear" w:color="auto" w:fill="F9BE8F"/>
          </w:tcPr>
          <w:p w:rsidR="00973AA4" w:rsidRDefault="00973AA4">
            <w:pPr>
              <w:rPr>
                <w:sz w:val="2"/>
                <w:szCs w:val="2"/>
              </w:rPr>
            </w:pPr>
          </w:p>
        </w:tc>
        <w:tc>
          <w:tcPr>
            <w:tcW w:w="3851" w:type="dxa"/>
            <w:shd w:val="clear" w:color="auto" w:fill="F9BE8F"/>
          </w:tcPr>
          <w:p w:rsidR="00973AA4" w:rsidRDefault="000C2899">
            <w:pPr>
              <w:pStyle w:val="TableParagraph"/>
              <w:spacing w:before="18" w:line="131" w:lineRule="exact"/>
              <w:ind w:left="17"/>
              <w:rPr>
                <w:sz w:val="12"/>
              </w:rPr>
            </w:pPr>
            <w:proofErr w:type="spellStart"/>
            <w:r>
              <w:rPr>
                <w:w w:val="105"/>
                <w:sz w:val="12"/>
              </w:rPr>
              <w:t>Artesania</w:t>
            </w:r>
            <w:proofErr w:type="spellEnd"/>
            <w:r>
              <w:rPr>
                <w:w w:val="105"/>
                <w:sz w:val="12"/>
              </w:rPr>
              <w:t xml:space="preserve"> C (25%)</w:t>
            </w:r>
          </w:p>
        </w:tc>
        <w:tc>
          <w:tcPr>
            <w:tcW w:w="894" w:type="dxa"/>
            <w:shd w:val="clear" w:color="auto" w:fill="F9BE8F"/>
          </w:tcPr>
          <w:p w:rsidR="00973AA4" w:rsidRDefault="000C2899">
            <w:pPr>
              <w:pStyle w:val="TableParagraph"/>
              <w:spacing w:before="23"/>
              <w:ind w:right="8"/>
              <w:jc w:val="right"/>
              <w:rPr>
                <w:sz w:val="11"/>
              </w:rPr>
            </w:pPr>
            <w:r>
              <w:rPr>
                <w:sz w:val="11"/>
              </w:rPr>
              <w:t>25%</w:t>
            </w:r>
          </w:p>
        </w:tc>
        <w:tc>
          <w:tcPr>
            <w:tcW w:w="910" w:type="dxa"/>
            <w:vMerge/>
            <w:tcBorders>
              <w:top w:val="nil"/>
            </w:tcBorders>
            <w:shd w:val="clear" w:color="auto" w:fill="F9BE8F"/>
          </w:tcPr>
          <w:p w:rsidR="00973AA4" w:rsidRDefault="00973AA4">
            <w:pPr>
              <w:rPr>
                <w:sz w:val="2"/>
                <w:szCs w:val="2"/>
              </w:rPr>
            </w:pPr>
          </w:p>
        </w:tc>
      </w:tr>
      <w:tr w:rsidR="00973AA4">
        <w:trPr>
          <w:trHeight w:val="169"/>
        </w:trPr>
        <w:tc>
          <w:tcPr>
            <w:tcW w:w="2426" w:type="dxa"/>
            <w:vMerge/>
            <w:tcBorders>
              <w:top w:val="nil"/>
            </w:tcBorders>
            <w:shd w:val="clear" w:color="auto" w:fill="F9BE8F"/>
          </w:tcPr>
          <w:p w:rsidR="00973AA4" w:rsidRDefault="00973AA4">
            <w:pPr>
              <w:rPr>
                <w:sz w:val="2"/>
                <w:szCs w:val="2"/>
              </w:rPr>
            </w:pPr>
          </w:p>
        </w:tc>
        <w:tc>
          <w:tcPr>
            <w:tcW w:w="3851" w:type="dxa"/>
            <w:shd w:val="clear" w:color="auto" w:fill="F9BE8F"/>
          </w:tcPr>
          <w:p w:rsidR="00973AA4" w:rsidRDefault="000C2899">
            <w:pPr>
              <w:pStyle w:val="TableParagraph"/>
              <w:spacing w:before="18" w:line="131" w:lineRule="exact"/>
              <w:ind w:left="17"/>
              <w:rPr>
                <w:sz w:val="12"/>
              </w:rPr>
            </w:pPr>
            <w:proofErr w:type="spellStart"/>
            <w:r>
              <w:rPr>
                <w:w w:val="105"/>
                <w:sz w:val="12"/>
              </w:rPr>
              <w:t>Artesania</w:t>
            </w:r>
            <w:proofErr w:type="spellEnd"/>
            <w:r>
              <w:rPr>
                <w:w w:val="105"/>
                <w:sz w:val="12"/>
              </w:rPr>
              <w:t xml:space="preserve"> D (25%)</w:t>
            </w:r>
          </w:p>
        </w:tc>
        <w:tc>
          <w:tcPr>
            <w:tcW w:w="894" w:type="dxa"/>
            <w:shd w:val="clear" w:color="auto" w:fill="F9BE8F"/>
          </w:tcPr>
          <w:p w:rsidR="00973AA4" w:rsidRDefault="000C2899">
            <w:pPr>
              <w:pStyle w:val="TableParagraph"/>
              <w:spacing w:before="23"/>
              <w:ind w:right="8"/>
              <w:jc w:val="right"/>
              <w:rPr>
                <w:sz w:val="11"/>
              </w:rPr>
            </w:pPr>
            <w:r>
              <w:rPr>
                <w:sz w:val="11"/>
              </w:rPr>
              <w:t>25%</w:t>
            </w:r>
          </w:p>
        </w:tc>
        <w:tc>
          <w:tcPr>
            <w:tcW w:w="910" w:type="dxa"/>
            <w:vMerge/>
            <w:tcBorders>
              <w:top w:val="nil"/>
            </w:tcBorders>
            <w:shd w:val="clear" w:color="auto" w:fill="F9BE8F"/>
          </w:tcPr>
          <w:p w:rsidR="00973AA4" w:rsidRDefault="00973AA4">
            <w:pPr>
              <w:rPr>
                <w:sz w:val="2"/>
                <w:szCs w:val="2"/>
              </w:rPr>
            </w:pPr>
          </w:p>
        </w:tc>
      </w:tr>
      <w:tr w:rsidR="00973AA4">
        <w:trPr>
          <w:trHeight w:val="169"/>
        </w:trPr>
        <w:tc>
          <w:tcPr>
            <w:tcW w:w="2426" w:type="dxa"/>
            <w:vMerge w:val="restart"/>
            <w:shd w:val="clear" w:color="auto" w:fill="F9BE8F"/>
          </w:tcPr>
          <w:p w:rsidR="00973AA4" w:rsidRDefault="00973AA4">
            <w:pPr>
              <w:pStyle w:val="TableParagraph"/>
              <w:rPr>
                <w:sz w:val="14"/>
              </w:rPr>
            </w:pPr>
          </w:p>
          <w:p w:rsidR="00973AA4" w:rsidRDefault="00973AA4">
            <w:pPr>
              <w:pStyle w:val="TableParagraph"/>
              <w:rPr>
                <w:sz w:val="14"/>
              </w:rPr>
            </w:pPr>
          </w:p>
          <w:p w:rsidR="00973AA4" w:rsidRDefault="00973AA4">
            <w:pPr>
              <w:pStyle w:val="TableParagraph"/>
              <w:spacing w:before="11"/>
              <w:rPr>
                <w:sz w:val="20"/>
              </w:rPr>
            </w:pPr>
          </w:p>
          <w:p w:rsidR="00973AA4" w:rsidRDefault="000C2899">
            <w:pPr>
              <w:pStyle w:val="TableParagraph"/>
              <w:ind w:left="23"/>
              <w:rPr>
                <w:sz w:val="12"/>
              </w:rPr>
            </w:pPr>
            <w:r>
              <w:rPr>
                <w:w w:val="105"/>
                <w:sz w:val="12"/>
              </w:rPr>
              <w:t>20- Origen</w:t>
            </w:r>
          </w:p>
        </w:tc>
        <w:tc>
          <w:tcPr>
            <w:tcW w:w="3851" w:type="dxa"/>
            <w:shd w:val="clear" w:color="auto" w:fill="F9BE8F"/>
          </w:tcPr>
          <w:p w:rsidR="00973AA4" w:rsidRDefault="000C2899">
            <w:pPr>
              <w:pStyle w:val="TableParagraph"/>
              <w:spacing w:before="18" w:line="131" w:lineRule="exact"/>
              <w:ind w:left="17"/>
              <w:rPr>
                <w:sz w:val="12"/>
              </w:rPr>
            </w:pPr>
            <w:r>
              <w:rPr>
                <w:w w:val="105"/>
                <w:sz w:val="12"/>
              </w:rPr>
              <w:t>Por cada año (0.5%) máximo 50%</w:t>
            </w:r>
          </w:p>
        </w:tc>
        <w:tc>
          <w:tcPr>
            <w:tcW w:w="894" w:type="dxa"/>
            <w:shd w:val="clear" w:color="auto" w:fill="F9BE8F"/>
          </w:tcPr>
          <w:p w:rsidR="00973AA4" w:rsidRDefault="000C2899">
            <w:pPr>
              <w:pStyle w:val="TableParagraph"/>
              <w:spacing w:before="23"/>
              <w:ind w:right="8"/>
              <w:jc w:val="right"/>
              <w:rPr>
                <w:sz w:val="11"/>
              </w:rPr>
            </w:pPr>
            <w:r>
              <w:rPr>
                <w:sz w:val="11"/>
              </w:rPr>
              <w:t>38%</w:t>
            </w:r>
          </w:p>
        </w:tc>
        <w:tc>
          <w:tcPr>
            <w:tcW w:w="910" w:type="dxa"/>
            <w:vMerge w:val="restart"/>
            <w:shd w:val="clear" w:color="auto" w:fill="F9BE8F"/>
          </w:tcPr>
          <w:p w:rsidR="00973AA4" w:rsidRDefault="00973AA4">
            <w:pPr>
              <w:pStyle w:val="TableParagraph"/>
              <w:rPr>
                <w:sz w:val="14"/>
              </w:rPr>
            </w:pPr>
          </w:p>
          <w:p w:rsidR="00973AA4" w:rsidRDefault="00973AA4">
            <w:pPr>
              <w:pStyle w:val="TableParagraph"/>
              <w:rPr>
                <w:sz w:val="14"/>
              </w:rPr>
            </w:pPr>
          </w:p>
          <w:p w:rsidR="00973AA4" w:rsidRDefault="00973AA4">
            <w:pPr>
              <w:pStyle w:val="TableParagraph"/>
              <w:rPr>
                <w:sz w:val="14"/>
              </w:rPr>
            </w:pPr>
          </w:p>
          <w:p w:rsidR="00973AA4" w:rsidRDefault="000C2899">
            <w:pPr>
              <w:pStyle w:val="TableParagraph"/>
              <w:spacing w:before="82"/>
              <w:ind w:left="536"/>
              <w:rPr>
                <w:b/>
                <w:sz w:val="12"/>
              </w:rPr>
            </w:pPr>
            <w:r>
              <w:rPr>
                <w:b/>
                <w:w w:val="105"/>
                <w:sz w:val="12"/>
              </w:rPr>
              <w:t>88.0%</w:t>
            </w:r>
          </w:p>
        </w:tc>
      </w:tr>
      <w:tr w:rsidR="00973AA4">
        <w:trPr>
          <w:trHeight w:val="169"/>
        </w:trPr>
        <w:tc>
          <w:tcPr>
            <w:tcW w:w="2426" w:type="dxa"/>
            <w:vMerge/>
            <w:tcBorders>
              <w:top w:val="nil"/>
            </w:tcBorders>
            <w:shd w:val="clear" w:color="auto" w:fill="F9BE8F"/>
          </w:tcPr>
          <w:p w:rsidR="00973AA4" w:rsidRDefault="00973AA4">
            <w:pPr>
              <w:rPr>
                <w:sz w:val="2"/>
                <w:szCs w:val="2"/>
              </w:rPr>
            </w:pPr>
          </w:p>
        </w:tc>
        <w:tc>
          <w:tcPr>
            <w:tcW w:w="3851" w:type="dxa"/>
            <w:shd w:val="clear" w:color="auto" w:fill="F9BE8F"/>
          </w:tcPr>
          <w:p w:rsidR="00973AA4" w:rsidRDefault="000C2899">
            <w:pPr>
              <w:pStyle w:val="TableParagraph"/>
              <w:spacing w:before="18" w:line="131" w:lineRule="exact"/>
              <w:ind w:left="17"/>
              <w:rPr>
                <w:sz w:val="12"/>
              </w:rPr>
            </w:pPr>
            <w:r>
              <w:rPr>
                <w:w w:val="105"/>
                <w:sz w:val="12"/>
              </w:rPr>
              <w:t>Mito fundacional (25%)</w:t>
            </w:r>
          </w:p>
        </w:tc>
        <w:tc>
          <w:tcPr>
            <w:tcW w:w="894" w:type="dxa"/>
            <w:shd w:val="clear" w:color="auto" w:fill="F9BE8F"/>
          </w:tcPr>
          <w:p w:rsidR="00973AA4" w:rsidRDefault="000C2899">
            <w:pPr>
              <w:pStyle w:val="TableParagraph"/>
              <w:spacing w:before="23"/>
              <w:ind w:right="8"/>
              <w:jc w:val="right"/>
              <w:rPr>
                <w:sz w:val="11"/>
              </w:rPr>
            </w:pPr>
            <w:r>
              <w:rPr>
                <w:sz w:val="11"/>
              </w:rPr>
              <w:t>25%</w:t>
            </w:r>
          </w:p>
        </w:tc>
        <w:tc>
          <w:tcPr>
            <w:tcW w:w="910" w:type="dxa"/>
            <w:vMerge/>
            <w:tcBorders>
              <w:top w:val="nil"/>
            </w:tcBorders>
            <w:shd w:val="clear" w:color="auto" w:fill="F9BE8F"/>
          </w:tcPr>
          <w:p w:rsidR="00973AA4" w:rsidRDefault="00973AA4">
            <w:pPr>
              <w:rPr>
                <w:sz w:val="2"/>
                <w:szCs w:val="2"/>
              </w:rPr>
            </w:pPr>
          </w:p>
        </w:tc>
      </w:tr>
      <w:tr w:rsidR="00973AA4">
        <w:trPr>
          <w:trHeight w:val="169"/>
        </w:trPr>
        <w:tc>
          <w:tcPr>
            <w:tcW w:w="2426" w:type="dxa"/>
            <w:vMerge/>
            <w:tcBorders>
              <w:top w:val="nil"/>
            </w:tcBorders>
            <w:shd w:val="clear" w:color="auto" w:fill="F9BE8F"/>
          </w:tcPr>
          <w:p w:rsidR="00973AA4" w:rsidRDefault="00973AA4">
            <w:pPr>
              <w:rPr>
                <w:sz w:val="2"/>
                <w:szCs w:val="2"/>
              </w:rPr>
            </w:pPr>
          </w:p>
        </w:tc>
        <w:tc>
          <w:tcPr>
            <w:tcW w:w="3851" w:type="dxa"/>
            <w:shd w:val="clear" w:color="auto" w:fill="F9BE8F"/>
          </w:tcPr>
          <w:p w:rsidR="00973AA4" w:rsidRDefault="000C2899">
            <w:pPr>
              <w:pStyle w:val="TableParagraph"/>
              <w:spacing w:before="18" w:line="131" w:lineRule="exact"/>
              <w:ind w:left="17"/>
              <w:rPr>
                <w:sz w:val="12"/>
              </w:rPr>
            </w:pPr>
            <w:r>
              <w:rPr>
                <w:w w:val="105"/>
                <w:sz w:val="12"/>
              </w:rPr>
              <w:t>Hecho colectivo A (5%)</w:t>
            </w:r>
          </w:p>
        </w:tc>
        <w:tc>
          <w:tcPr>
            <w:tcW w:w="894" w:type="dxa"/>
            <w:shd w:val="clear" w:color="auto" w:fill="F9BE8F"/>
          </w:tcPr>
          <w:p w:rsidR="00973AA4" w:rsidRDefault="000C2899">
            <w:pPr>
              <w:pStyle w:val="TableParagraph"/>
              <w:spacing w:before="23"/>
              <w:ind w:right="8"/>
              <w:jc w:val="right"/>
              <w:rPr>
                <w:sz w:val="11"/>
              </w:rPr>
            </w:pPr>
            <w:r>
              <w:rPr>
                <w:sz w:val="11"/>
              </w:rPr>
              <w:t>5%</w:t>
            </w:r>
          </w:p>
        </w:tc>
        <w:tc>
          <w:tcPr>
            <w:tcW w:w="910" w:type="dxa"/>
            <w:vMerge/>
            <w:tcBorders>
              <w:top w:val="nil"/>
            </w:tcBorders>
            <w:shd w:val="clear" w:color="auto" w:fill="F9BE8F"/>
          </w:tcPr>
          <w:p w:rsidR="00973AA4" w:rsidRDefault="00973AA4">
            <w:pPr>
              <w:rPr>
                <w:sz w:val="2"/>
                <w:szCs w:val="2"/>
              </w:rPr>
            </w:pPr>
          </w:p>
        </w:tc>
      </w:tr>
      <w:tr w:rsidR="00973AA4">
        <w:trPr>
          <w:trHeight w:val="169"/>
        </w:trPr>
        <w:tc>
          <w:tcPr>
            <w:tcW w:w="2426" w:type="dxa"/>
            <w:vMerge/>
            <w:tcBorders>
              <w:top w:val="nil"/>
            </w:tcBorders>
            <w:shd w:val="clear" w:color="auto" w:fill="F9BE8F"/>
          </w:tcPr>
          <w:p w:rsidR="00973AA4" w:rsidRDefault="00973AA4">
            <w:pPr>
              <w:rPr>
                <w:sz w:val="2"/>
                <w:szCs w:val="2"/>
              </w:rPr>
            </w:pPr>
          </w:p>
        </w:tc>
        <w:tc>
          <w:tcPr>
            <w:tcW w:w="3851" w:type="dxa"/>
            <w:shd w:val="clear" w:color="auto" w:fill="F9BE8F"/>
          </w:tcPr>
          <w:p w:rsidR="00973AA4" w:rsidRDefault="000C2899">
            <w:pPr>
              <w:pStyle w:val="TableParagraph"/>
              <w:spacing w:before="18" w:line="131" w:lineRule="exact"/>
              <w:ind w:left="17"/>
              <w:rPr>
                <w:sz w:val="12"/>
              </w:rPr>
            </w:pPr>
            <w:r>
              <w:rPr>
                <w:w w:val="105"/>
                <w:sz w:val="12"/>
              </w:rPr>
              <w:t>Hecho colectivo B (5%)</w:t>
            </w:r>
          </w:p>
        </w:tc>
        <w:tc>
          <w:tcPr>
            <w:tcW w:w="894" w:type="dxa"/>
            <w:shd w:val="clear" w:color="auto" w:fill="F9BE8F"/>
          </w:tcPr>
          <w:p w:rsidR="00973AA4" w:rsidRDefault="000C2899">
            <w:pPr>
              <w:pStyle w:val="TableParagraph"/>
              <w:spacing w:before="23"/>
              <w:ind w:right="8"/>
              <w:jc w:val="right"/>
              <w:rPr>
                <w:sz w:val="11"/>
              </w:rPr>
            </w:pPr>
            <w:r>
              <w:rPr>
                <w:sz w:val="11"/>
              </w:rPr>
              <w:t>5%</w:t>
            </w:r>
          </w:p>
        </w:tc>
        <w:tc>
          <w:tcPr>
            <w:tcW w:w="910" w:type="dxa"/>
            <w:vMerge/>
            <w:tcBorders>
              <w:top w:val="nil"/>
            </w:tcBorders>
            <w:shd w:val="clear" w:color="auto" w:fill="F9BE8F"/>
          </w:tcPr>
          <w:p w:rsidR="00973AA4" w:rsidRDefault="00973AA4">
            <w:pPr>
              <w:rPr>
                <w:sz w:val="2"/>
                <w:szCs w:val="2"/>
              </w:rPr>
            </w:pPr>
          </w:p>
        </w:tc>
      </w:tr>
      <w:tr w:rsidR="00973AA4">
        <w:trPr>
          <w:trHeight w:val="169"/>
        </w:trPr>
        <w:tc>
          <w:tcPr>
            <w:tcW w:w="2426" w:type="dxa"/>
            <w:vMerge/>
            <w:tcBorders>
              <w:top w:val="nil"/>
            </w:tcBorders>
            <w:shd w:val="clear" w:color="auto" w:fill="F9BE8F"/>
          </w:tcPr>
          <w:p w:rsidR="00973AA4" w:rsidRDefault="00973AA4">
            <w:pPr>
              <w:rPr>
                <w:sz w:val="2"/>
                <w:szCs w:val="2"/>
              </w:rPr>
            </w:pPr>
          </w:p>
        </w:tc>
        <w:tc>
          <w:tcPr>
            <w:tcW w:w="3851" w:type="dxa"/>
            <w:shd w:val="clear" w:color="auto" w:fill="F9BE8F"/>
          </w:tcPr>
          <w:p w:rsidR="00973AA4" w:rsidRDefault="000C2899">
            <w:pPr>
              <w:pStyle w:val="TableParagraph"/>
              <w:spacing w:before="18" w:line="131" w:lineRule="exact"/>
              <w:ind w:left="17"/>
              <w:rPr>
                <w:sz w:val="12"/>
              </w:rPr>
            </w:pPr>
            <w:r>
              <w:rPr>
                <w:w w:val="105"/>
                <w:sz w:val="12"/>
              </w:rPr>
              <w:t>Hecho colectivo C (5%)</w:t>
            </w:r>
          </w:p>
        </w:tc>
        <w:tc>
          <w:tcPr>
            <w:tcW w:w="894" w:type="dxa"/>
            <w:shd w:val="clear" w:color="auto" w:fill="F9BE8F"/>
          </w:tcPr>
          <w:p w:rsidR="00973AA4" w:rsidRDefault="000C2899">
            <w:pPr>
              <w:pStyle w:val="TableParagraph"/>
              <w:spacing w:before="23"/>
              <w:ind w:right="8"/>
              <w:jc w:val="right"/>
              <w:rPr>
                <w:sz w:val="11"/>
              </w:rPr>
            </w:pPr>
            <w:r>
              <w:rPr>
                <w:sz w:val="11"/>
              </w:rPr>
              <w:t>5%</w:t>
            </w:r>
          </w:p>
        </w:tc>
        <w:tc>
          <w:tcPr>
            <w:tcW w:w="910" w:type="dxa"/>
            <w:vMerge/>
            <w:tcBorders>
              <w:top w:val="nil"/>
            </w:tcBorders>
            <w:shd w:val="clear" w:color="auto" w:fill="F9BE8F"/>
          </w:tcPr>
          <w:p w:rsidR="00973AA4" w:rsidRDefault="00973AA4">
            <w:pPr>
              <w:rPr>
                <w:sz w:val="2"/>
                <w:szCs w:val="2"/>
              </w:rPr>
            </w:pPr>
          </w:p>
        </w:tc>
      </w:tr>
      <w:tr w:rsidR="00973AA4">
        <w:trPr>
          <w:trHeight w:val="169"/>
        </w:trPr>
        <w:tc>
          <w:tcPr>
            <w:tcW w:w="2426" w:type="dxa"/>
            <w:vMerge/>
            <w:tcBorders>
              <w:top w:val="nil"/>
            </w:tcBorders>
            <w:shd w:val="clear" w:color="auto" w:fill="F9BE8F"/>
          </w:tcPr>
          <w:p w:rsidR="00973AA4" w:rsidRDefault="00973AA4">
            <w:pPr>
              <w:rPr>
                <w:sz w:val="2"/>
                <w:szCs w:val="2"/>
              </w:rPr>
            </w:pPr>
          </w:p>
        </w:tc>
        <w:tc>
          <w:tcPr>
            <w:tcW w:w="3851" w:type="dxa"/>
            <w:shd w:val="clear" w:color="auto" w:fill="F9BE8F"/>
          </w:tcPr>
          <w:p w:rsidR="00973AA4" w:rsidRDefault="000C2899">
            <w:pPr>
              <w:pStyle w:val="TableParagraph"/>
              <w:spacing w:before="18" w:line="131" w:lineRule="exact"/>
              <w:ind w:left="17"/>
              <w:rPr>
                <w:sz w:val="12"/>
              </w:rPr>
            </w:pPr>
            <w:r>
              <w:rPr>
                <w:w w:val="105"/>
                <w:sz w:val="12"/>
              </w:rPr>
              <w:t>Hecho colectivo D (5%)</w:t>
            </w:r>
          </w:p>
        </w:tc>
        <w:tc>
          <w:tcPr>
            <w:tcW w:w="894" w:type="dxa"/>
            <w:shd w:val="clear" w:color="auto" w:fill="F9BE8F"/>
          </w:tcPr>
          <w:p w:rsidR="00973AA4" w:rsidRDefault="000C2899">
            <w:pPr>
              <w:pStyle w:val="TableParagraph"/>
              <w:spacing w:before="23"/>
              <w:ind w:right="8"/>
              <w:jc w:val="right"/>
              <w:rPr>
                <w:sz w:val="11"/>
              </w:rPr>
            </w:pPr>
            <w:r>
              <w:rPr>
                <w:sz w:val="11"/>
              </w:rPr>
              <w:t>5%</w:t>
            </w:r>
          </w:p>
        </w:tc>
        <w:tc>
          <w:tcPr>
            <w:tcW w:w="910" w:type="dxa"/>
            <w:vMerge/>
            <w:tcBorders>
              <w:top w:val="nil"/>
            </w:tcBorders>
            <w:shd w:val="clear" w:color="auto" w:fill="F9BE8F"/>
          </w:tcPr>
          <w:p w:rsidR="00973AA4" w:rsidRDefault="00973AA4">
            <w:pPr>
              <w:rPr>
                <w:sz w:val="2"/>
                <w:szCs w:val="2"/>
              </w:rPr>
            </w:pPr>
          </w:p>
        </w:tc>
      </w:tr>
      <w:tr w:rsidR="00973AA4">
        <w:trPr>
          <w:trHeight w:val="169"/>
        </w:trPr>
        <w:tc>
          <w:tcPr>
            <w:tcW w:w="2426" w:type="dxa"/>
            <w:vMerge/>
            <w:tcBorders>
              <w:top w:val="nil"/>
            </w:tcBorders>
            <w:shd w:val="clear" w:color="auto" w:fill="F9BE8F"/>
          </w:tcPr>
          <w:p w:rsidR="00973AA4" w:rsidRDefault="00973AA4">
            <w:pPr>
              <w:rPr>
                <w:sz w:val="2"/>
                <w:szCs w:val="2"/>
              </w:rPr>
            </w:pPr>
          </w:p>
        </w:tc>
        <w:tc>
          <w:tcPr>
            <w:tcW w:w="3851" w:type="dxa"/>
            <w:shd w:val="clear" w:color="auto" w:fill="F9BE8F"/>
          </w:tcPr>
          <w:p w:rsidR="00973AA4" w:rsidRDefault="000C2899">
            <w:pPr>
              <w:pStyle w:val="TableParagraph"/>
              <w:spacing w:before="18" w:line="131" w:lineRule="exact"/>
              <w:ind w:left="17"/>
              <w:rPr>
                <w:sz w:val="12"/>
              </w:rPr>
            </w:pPr>
            <w:r>
              <w:rPr>
                <w:w w:val="105"/>
                <w:sz w:val="12"/>
              </w:rPr>
              <w:t>Hecho colectivo E (5%)</w:t>
            </w:r>
          </w:p>
        </w:tc>
        <w:tc>
          <w:tcPr>
            <w:tcW w:w="894" w:type="dxa"/>
            <w:shd w:val="clear" w:color="auto" w:fill="F9BE8F"/>
          </w:tcPr>
          <w:p w:rsidR="00973AA4" w:rsidRDefault="000C2899">
            <w:pPr>
              <w:pStyle w:val="TableParagraph"/>
              <w:spacing w:before="23"/>
              <w:ind w:right="8"/>
              <w:jc w:val="right"/>
              <w:rPr>
                <w:sz w:val="11"/>
              </w:rPr>
            </w:pPr>
            <w:r>
              <w:rPr>
                <w:sz w:val="11"/>
              </w:rPr>
              <w:t>5%</w:t>
            </w:r>
          </w:p>
        </w:tc>
        <w:tc>
          <w:tcPr>
            <w:tcW w:w="910" w:type="dxa"/>
            <w:vMerge/>
            <w:tcBorders>
              <w:top w:val="nil"/>
            </w:tcBorders>
            <w:shd w:val="clear" w:color="auto" w:fill="F9BE8F"/>
          </w:tcPr>
          <w:p w:rsidR="00973AA4" w:rsidRDefault="00973AA4">
            <w:pPr>
              <w:rPr>
                <w:sz w:val="2"/>
                <w:szCs w:val="2"/>
              </w:rPr>
            </w:pPr>
          </w:p>
        </w:tc>
      </w:tr>
      <w:tr w:rsidR="00973AA4">
        <w:trPr>
          <w:trHeight w:val="169"/>
        </w:trPr>
        <w:tc>
          <w:tcPr>
            <w:tcW w:w="2426" w:type="dxa"/>
            <w:shd w:val="clear" w:color="auto" w:fill="F9BE8F"/>
          </w:tcPr>
          <w:p w:rsidR="00973AA4" w:rsidRDefault="000C2899">
            <w:pPr>
              <w:pStyle w:val="TableParagraph"/>
              <w:spacing w:before="18" w:line="131" w:lineRule="exact"/>
              <w:ind w:left="23"/>
              <w:rPr>
                <w:sz w:val="12"/>
              </w:rPr>
            </w:pPr>
            <w:r>
              <w:rPr>
                <w:w w:val="105"/>
                <w:sz w:val="12"/>
              </w:rPr>
              <w:t>21- Reglamentos y/o acuerdos</w:t>
            </w:r>
          </w:p>
        </w:tc>
        <w:tc>
          <w:tcPr>
            <w:tcW w:w="3851" w:type="dxa"/>
            <w:shd w:val="clear" w:color="auto" w:fill="F9BE8F"/>
          </w:tcPr>
          <w:p w:rsidR="00973AA4" w:rsidRDefault="000C2899">
            <w:pPr>
              <w:pStyle w:val="TableParagraph"/>
              <w:spacing w:before="18" w:line="131" w:lineRule="exact"/>
              <w:ind w:left="17"/>
              <w:rPr>
                <w:sz w:val="12"/>
              </w:rPr>
            </w:pPr>
            <w:r>
              <w:rPr>
                <w:w w:val="105"/>
                <w:sz w:val="12"/>
              </w:rPr>
              <w:t>Si (100%) No (0%)</w:t>
            </w:r>
          </w:p>
        </w:tc>
        <w:tc>
          <w:tcPr>
            <w:tcW w:w="894" w:type="dxa"/>
            <w:shd w:val="clear" w:color="auto" w:fill="F9BE8F"/>
          </w:tcPr>
          <w:p w:rsidR="00973AA4" w:rsidRDefault="000C2899">
            <w:pPr>
              <w:pStyle w:val="TableParagraph"/>
              <w:spacing w:before="23"/>
              <w:ind w:right="8"/>
              <w:jc w:val="right"/>
              <w:rPr>
                <w:sz w:val="11"/>
              </w:rPr>
            </w:pPr>
            <w:r>
              <w:rPr>
                <w:sz w:val="11"/>
              </w:rPr>
              <w:t>100%</w:t>
            </w:r>
          </w:p>
        </w:tc>
        <w:tc>
          <w:tcPr>
            <w:tcW w:w="910" w:type="dxa"/>
            <w:shd w:val="clear" w:color="auto" w:fill="F9BE8F"/>
          </w:tcPr>
          <w:p w:rsidR="00973AA4" w:rsidRDefault="000C2899">
            <w:pPr>
              <w:pStyle w:val="TableParagraph"/>
              <w:spacing w:before="21" w:line="129" w:lineRule="exact"/>
              <w:ind w:right="4"/>
              <w:jc w:val="right"/>
              <w:rPr>
                <w:b/>
                <w:sz w:val="12"/>
              </w:rPr>
            </w:pPr>
            <w:r>
              <w:rPr>
                <w:b/>
                <w:w w:val="105"/>
                <w:sz w:val="12"/>
              </w:rPr>
              <w:t>100.0%</w:t>
            </w:r>
          </w:p>
        </w:tc>
      </w:tr>
      <w:tr w:rsidR="00973AA4">
        <w:trPr>
          <w:trHeight w:val="169"/>
        </w:trPr>
        <w:tc>
          <w:tcPr>
            <w:tcW w:w="2426" w:type="dxa"/>
            <w:vMerge w:val="restart"/>
            <w:shd w:val="clear" w:color="auto" w:fill="DCE6F0"/>
          </w:tcPr>
          <w:p w:rsidR="00973AA4" w:rsidRDefault="00973AA4">
            <w:pPr>
              <w:pStyle w:val="TableParagraph"/>
              <w:rPr>
                <w:sz w:val="14"/>
              </w:rPr>
            </w:pPr>
          </w:p>
          <w:p w:rsidR="00973AA4" w:rsidRDefault="000C2899">
            <w:pPr>
              <w:pStyle w:val="TableParagraph"/>
              <w:spacing w:before="124"/>
              <w:ind w:left="23"/>
              <w:rPr>
                <w:sz w:val="12"/>
              </w:rPr>
            </w:pPr>
            <w:r>
              <w:rPr>
                <w:w w:val="105"/>
                <w:sz w:val="12"/>
              </w:rPr>
              <w:t>22- Patrimonio comunitario</w:t>
            </w:r>
          </w:p>
        </w:tc>
        <w:tc>
          <w:tcPr>
            <w:tcW w:w="3851" w:type="dxa"/>
            <w:shd w:val="clear" w:color="auto" w:fill="DCE6F0"/>
          </w:tcPr>
          <w:p w:rsidR="00973AA4" w:rsidRDefault="000C2899">
            <w:pPr>
              <w:pStyle w:val="TableParagraph"/>
              <w:spacing w:before="18" w:line="131" w:lineRule="exact"/>
              <w:ind w:left="17"/>
              <w:rPr>
                <w:sz w:val="12"/>
              </w:rPr>
            </w:pPr>
            <w:r>
              <w:rPr>
                <w:w w:val="105"/>
                <w:sz w:val="12"/>
              </w:rPr>
              <w:t>Patrimonio A (25%)</w:t>
            </w:r>
          </w:p>
        </w:tc>
        <w:tc>
          <w:tcPr>
            <w:tcW w:w="894" w:type="dxa"/>
            <w:shd w:val="clear" w:color="auto" w:fill="DAEDF3"/>
          </w:tcPr>
          <w:p w:rsidR="00973AA4" w:rsidRDefault="000C2899">
            <w:pPr>
              <w:pStyle w:val="TableParagraph"/>
              <w:spacing w:before="23"/>
              <w:ind w:right="8"/>
              <w:jc w:val="right"/>
              <w:rPr>
                <w:sz w:val="11"/>
              </w:rPr>
            </w:pPr>
            <w:r>
              <w:rPr>
                <w:sz w:val="11"/>
              </w:rPr>
              <w:t>25%</w:t>
            </w:r>
          </w:p>
        </w:tc>
        <w:tc>
          <w:tcPr>
            <w:tcW w:w="910" w:type="dxa"/>
            <w:vMerge w:val="restart"/>
            <w:shd w:val="clear" w:color="auto" w:fill="DCE6F0"/>
          </w:tcPr>
          <w:p w:rsidR="00973AA4" w:rsidRDefault="00973AA4">
            <w:pPr>
              <w:pStyle w:val="TableParagraph"/>
              <w:rPr>
                <w:sz w:val="14"/>
              </w:rPr>
            </w:pPr>
          </w:p>
          <w:p w:rsidR="00973AA4" w:rsidRDefault="00973AA4">
            <w:pPr>
              <w:pStyle w:val="TableParagraph"/>
              <w:spacing w:before="2"/>
              <w:rPr>
                <w:sz w:val="11"/>
              </w:rPr>
            </w:pPr>
          </w:p>
          <w:p w:rsidR="00973AA4" w:rsidRDefault="000C2899">
            <w:pPr>
              <w:pStyle w:val="TableParagraph"/>
              <w:ind w:left="536"/>
              <w:rPr>
                <w:b/>
                <w:sz w:val="12"/>
              </w:rPr>
            </w:pPr>
            <w:r>
              <w:rPr>
                <w:b/>
                <w:w w:val="105"/>
                <w:sz w:val="12"/>
              </w:rPr>
              <w:t>75.0%</w:t>
            </w:r>
          </w:p>
        </w:tc>
      </w:tr>
      <w:tr w:rsidR="00973AA4">
        <w:trPr>
          <w:trHeight w:val="169"/>
        </w:trPr>
        <w:tc>
          <w:tcPr>
            <w:tcW w:w="2426" w:type="dxa"/>
            <w:vMerge/>
            <w:tcBorders>
              <w:top w:val="nil"/>
            </w:tcBorders>
            <w:shd w:val="clear" w:color="auto" w:fill="DCE6F0"/>
          </w:tcPr>
          <w:p w:rsidR="00973AA4" w:rsidRDefault="00973AA4">
            <w:pPr>
              <w:rPr>
                <w:sz w:val="2"/>
                <w:szCs w:val="2"/>
              </w:rPr>
            </w:pPr>
          </w:p>
        </w:tc>
        <w:tc>
          <w:tcPr>
            <w:tcW w:w="3851" w:type="dxa"/>
            <w:shd w:val="clear" w:color="auto" w:fill="DCE6F0"/>
          </w:tcPr>
          <w:p w:rsidR="00973AA4" w:rsidRDefault="000C2899">
            <w:pPr>
              <w:pStyle w:val="TableParagraph"/>
              <w:spacing w:before="18" w:line="131" w:lineRule="exact"/>
              <w:ind w:left="17"/>
              <w:rPr>
                <w:sz w:val="12"/>
              </w:rPr>
            </w:pPr>
            <w:r>
              <w:rPr>
                <w:w w:val="105"/>
                <w:sz w:val="12"/>
              </w:rPr>
              <w:t>Patrimonio B (25%)</w:t>
            </w:r>
          </w:p>
        </w:tc>
        <w:tc>
          <w:tcPr>
            <w:tcW w:w="894" w:type="dxa"/>
            <w:shd w:val="clear" w:color="auto" w:fill="DAEDF3"/>
          </w:tcPr>
          <w:p w:rsidR="00973AA4" w:rsidRDefault="000C2899">
            <w:pPr>
              <w:pStyle w:val="TableParagraph"/>
              <w:spacing w:before="23"/>
              <w:ind w:right="8"/>
              <w:jc w:val="right"/>
              <w:rPr>
                <w:sz w:val="11"/>
              </w:rPr>
            </w:pPr>
            <w:r>
              <w:rPr>
                <w:sz w:val="11"/>
              </w:rPr>
              <w:t>25%</w:t>
            </w:r>
          </w:p>
        </w:tc>
        <w:tc>
          <w:tcPr>
            <w:tcW w:w="910" w:type="dxa"/>
            <w:vMerge/>
            <w:tcBorders>
              <w:top w:val="nil"/>
            </w:tcBorders>
            <w:shd w:val="clear" w:color="auto" w:fill="DCE6F0"/>
          </w:tcPr>
          <w:p w:rsidR="00973AA4" w:rsidRDefault="00973AA4">
            <w:pPr>
              <w:rPr>
                <w:sz w:val="2"/>
                <w:szCs w:val="2"/>
              </w:rPr>
            </w:pPr>
          </w:p>
        </w:tc>
      </w:tr>
      <w:tr w:rsidR="00973AA4">
        <w:trPr>
          <w:trHeight w:val="169"/>
        </w:trPr>
        <w:tc>
          <w:tcPr>
            <w:tcW w:w="2426" w:type="dxa"/>
            <w:vMerge/>
            <w:tcBorders>
              <w:top w:val="nil"/>
            </w:tcBorders>
            <w:shd w:val="clear" w:color="auto" w:fill="DCE6F0"/>
          </w:tcPr>
          <w:p w:rsidR="00973AA4" w:rsidRDefault="00973AA4">
            <w:pPr>
              <w:rPr>
                <w:sz w:val="2"/>
                <w:szCs w:val="2"/>
              </w:rPr>
            </w:pPr>
          </w:p>
        </w:tc>
        <w:tc>
          <w:tcPr>
            <w:tcW w:w="3851" w:type="dxa"/>
            <w:shd w:val="clear" w:color="auto" w:fill="DCE6F0"/>
          </w:tcPr>
          <w:p w:rsidR="00973AA4" w:rsidRDefault="000C2899">
            <w:pPr>
              <w:pStyle w:val="TableParagraph"/>
              <w:spacing w:before="18" w:line="131" w:lineRule="exact"/>
              <w:ind w:left="17"/>
              <w:rPr>
                <w:sz w:val="12"/>
              </w:rPr>
            </w:pPr>
            <w:r>
              <w:rPr>
                <w:w w:val="105"/>
                <w:sz w:val="12"/>
              </w:rPr>
              <w:t>Patrimonio C (25%)</w:t>
            </w:r>
          </w:p>
        </w:tc>
        <w:tc>
          <w:tcPr>
            <w:tcW w:w="894" w:type="dxa"/>
            <w:shd w:val="clear" w:color="auto" w:fill="DAEDF3"/>
          </w:tcPr>
          <w:p w:rsidR="00973AA4" w:rsidRDefault="000C2899">
            <w:pPr>
              <w:pStyle w:val="TableParagraph"/>
              <w:spacing w:before="23"/>
              <w:ind w:right="8"/>
              <w:jc w:val="right"/>
              <w:rPr>
                <w:sz w:val="11"/>
              </w:rPr>
            </w:pPr>
            <w:r>
              <w:rPr>
                <w:sz w:val="11"/>
              </w:rPr>
              <w:t>25%</w:t>
            </w:r>
          </w:p>
        </w:tc>
        <w:tc>
          <w:tcPr>
            <w:tcW w:w="910" w:type="dxa"/>
            <w:vMerge/>
            <w:tcBorders>
              <w:top w:val="nil"/>
            </w:tcBorders>
            <w:shd w:val="clear" w:color="auto" w:fill="DCE6F0"/>
          </w:tcPr>
          <w:p w:rsidR="00973AA4" w:rsidRDefault="00973AA4">
            <w:pPr>
              <w:rPr>
                <w:sz w:val="2"/>
                <w:szCs w:val="2"/>
              </w:rPr>
            </w:pPr>
          </w:p>
        </w:tc>
      </w:tr>
      <w:tr w:rsidR="00973AA4">
        <w:trPr>
          <w:trHeight w:val="169"/>
        </w:trPr>
        <w:tc>
          <w:tcPr>
            <w:tcW w:w="2426" w:type="dxa"/>
            <w:vMerge/>
            <w:tcBorders>
              <w:top w:val="nil"/>
            </w:tcBorders>
            <w:shd w:val="clear" w:color="auto" w:fill="DCE6F0"/>
          </w:tcPr>
          <w:p w:rsidR="00973AA4" w:rsidRDefault="00973AA4">
            <w:pPr>
              <w:rPr>
                <w:sz w:val="2"/>
                <w:szCs w:val="2"/>
              </w:rPr>
            </w:pPr>
          </w:p>
        </w:tc>
        <w:tc>
          <w:tcPr>
            <w:tcW w:w="3851" w:type="dxa"/>
            <w:shd w:val="clear" w:color="auto" w:fill="DCE6F0"/>
          </w:tcPr>
          <w:p w:rsidR="00973AA4" w:rsidRDefault="000C2899">
            <w:pPr>
              <w:pStyle w:val="TableParagraph"/>
              <w:spacing w:before="18" w:line="131" w:lineRule="exact"/>
              <w:ind w:left="17"/>
              <w:rPr>
                <w:sz w:val="12"/>
              </w:rPr>
            </w:pPr>
            <w:r>
              <w:rPr>
                <w:w w:val="105"/>
                <w:sz w:val="12"/>
              </w:rPr>
              <w:t>Patrimonio D (25%)</w:t>
            </w:r>
          </w:p>
        </w:tc>
        <w:tc>
          <w:tcPr>
            <w:tcW w:w="894" w:type="dxa"/>
            <w:shd w:val="clear" w:color="auto" w:fill="DAEDF3"/>
          </w:tcPr>
          <w:p w:rsidR="00973AA4" w:rsidRDefault="000C2899">
            <w:pPr>
              <w:pStyle w:val="TableParagraph"/>
              <w:spacing w:before="23"/>
              <w:ind w:right="8"/>
              <w:jc w:val="right"/>
              <w:rPr>
                <w:sz w:val="11"/>
              </w:rPr>
            </w:pPr>
            <w:r>
              <w:rPr>
                <w:sz w:val="11"/>
              </w:rPr>
              <w:t>0%</w:t>
            </w:r>
          </w:p>
        </w:tc>
        <w:tc>
          <w:tcPr>
            <w:tcW w:w="910" w:type="dxa"/>
            <w:vMerge/>
            <w:tcBorders>
              <w:top w:val="nil"/>
            </w:tcBorders>
            <w:shd w:val="clear" w:color="auto" w:fill="DCE6F0"/>
          </w:tcPr>
          <w:p w:rsidR="00973AA4" w:rsidRDefault="00973AA4">
            <w:pPr>
              <w:rPr>
                <w:sz w:val="2"/>
                <w:szCs w:val="2"/>
              </w:rPr>
            </w:pPr>
          </w:p>
        </w:tc>
      </w:tr>
      <w:tr w:rsidR="00973AA4">
        <w:trPr>
          <w:trHeight w:val="142"/>
        </w:trPr>
        <w:tc>
          <w:tcPr>
            <w:tcW w:w="8081" w:type="dxa"/>
            <w:gridSpan w:val="4"/>
            <w:tcBorders>
              <w:left w:val="nil"/>
              <w:bottom w:val="nil"/>
              <w:right w:val="nil"/>
            </w:tcBorders>
          </w:tcPr>
          <w:p w:rsidR="00973AA4" w:rsidRDefault="000C2899">
            <w:pPr>
              <w:pStyle w:val="TableParagraph"/>
              <w:spacing w:before="16" w:line="107" w:lineRule="exact"/>
              <w:ind w:left="28"/>
              <w:rPr>
                <w:sz w:val="11"/>
              </w:rPr>
            </w:pPr>
            <w:r>
              <w:rPr>
                <w:w w:val="105"/>
                <w:sz w:val="11"/>
              </w:rPr>
              <w:t>*% de PHLI Nacional (INEGI, 2010)</w:t>
            </w:r>
          </w:p>
        </w:tc>
      </w:tr>
    </w:tbl>
    <w:p w:rsidR="00973AA4" w:rsidRDefault="00973AA4">
      <w:pPr>
        <w:spacing w:line="107" w:lineRule="exact"/>
        <w:rPr>
          <w:sz w:val="11"/>
        </w:rPr>
        <w:sectPr w:rsidR="00973AA4">
          <w:pgSz w:w="11910" w:h="16840"/>
          <w:pgMar w:top="1600" w:right="0" w:bottom="280" w:left="1680" w:header="720" w:footer="720" w:gutter="0"/>
          <w:cols w:space="720"/>
        </w:sectPr>
      </w:pPr>
    </w:p>
    <w:p w:rsidR="00973AA4" w:rsidRDefault="00973AA4">
      <w:pPr>
        <w:pStyle w:val="Textoindependiente"/>
        <w:rPr>
          <w:sz w:val="20"/>
        </w:rPr>
      </w:pPr>
    </w:p>
    <w:p w:rsidR="00973AA4" w:rsidRDefault="00973AA4">
      <w:pPr>
        <w:pStyle w:val="Textoindependiente"/>
        <w:rPr>
          <w:sz w:val="20"/>
        </w:rPr>
      </w:pPr>
    </w:p>
    <w:p w:rsidR="00973AA4" w:rsidRDefault="00973AA4">
      <w:pPr>
        <w:pStyle w:val="Textoindependiente"/>
        <w:rPr>
          <w:sz w:val="20"/>
        </w:rPr>
      </w:pPr>
    </w:p>
    <w:p w:rsidR="00973AA4" w:rsidRDefault="00973AA4">
      <w:pPr>
        <w:pStyle w:val="Textoindependiente"/>
        <w:rPr>
          <w:sz w:val="20"/>
        </w:rPr>
      </w:pPr>
    </w:p>
    <w:p w:rsidR="00973AA4" w:rsidRDefault="00973AA4">
      <w:pPr>
        <w:pStyle w:val="Textoindependiente"/>
        <w:rPr>
          <w:sz w:val="20"/>
        </w:rPr>
      </w:pPr>
    </w:p>
    <w:p w:rsidR="00973AA4" w:rsidRDefault="00973AA4">
      <w:pPr>
        <w:pStyle w:val="Textoindependiente"/>
        <w:rPr>
          <w:sz w:val="20"/>
        </w:rPr>
      </w:pPr>
    </w:p>
    <w:p w:rsidR="00973AA4" w:rsidRDefault="00973AA4">
      <w:pPr>
        <w:pStyle w:val="Textoindependiente"/>
        <w:rPr>
          <w:sz w:val="20"/>
        </w:rPr>
      </w:pPr>
    </w:p>
    <w:p w:rsidR="00973AA4" w:rsidRDefault="00973AA4">
      <w:pPr>
        <w:pStyle w:val="Textoindependiente"/>
        <w:rPr>
          <w:sz w:val="20"/>
        </w:rPr>
      </w:pPr>
    </w:p>
    <w:p w:rsidR="00973AA4" w:rsidRDefault="00973AA4">
      <w:pPr>
        <w:pStyle w:val="Textoindependiente"/>
        <w:rPr>
          <w:sz w:val="20"/>
        </w:rPr>
      </w:pPr>
    </w:p>
    <w:p w:rsidR="00973AA4" w:rsidRDefault="00973AA4">
      <w:pPr>
        <w:pStyle w:val="Textoindependiente"/>
        <w:rPr>
          <w:sz w:val="20"/>
        </w:rPr>
      </w:pPr>
    </w:p>
    <w:p w:rsidR="00973AA4" w:rsidRDefault="00973AA4">
      <w:pPr>
        <w:pStyle w:val="Textoindependiente"/>
        <w:rPr>
          <w:sz w:val="20"/>
        </w:rPr>
      </w:pPr>
    </w:p>
    <w:p w:rsidR="00973AA4" w:rsidRDefault="00973AA4">
      <w:pPr>
        <w:pStyle w:val="Textoindependiente"/>
        <w:rPr>
          <w:sz w:val="20"/>
        </w:rPr>
      </w:pPr>
    </w:p>
    <w:p w:rsidR="00973AA4" w:rsidRDefault="00973AA4">
      <w:pPr>
        <w:pStyle w:val="Textoindependiente"/>
        <w:rPr>
          <w:sz w:val="20"/>
        </w:rPr>
      </w:pPr>
    </w:p>
    <w:p w:rsidR="00973AA4" w:rsidRDefault="00973AA4">
      <w:pPr>
        <w:pStyle w:val="Textoindependiente"/>
        <w:rPr>
          <w:sz w:val="20"/>
        </w:rPr>
      </w:pPr>
    </w:p>
    <w:p w:rsidR="00973AA4" w:rsidRDefault="00973AA4">
      <w:pPr>
        <w:pStyle w:val="Textoindependiente"/>
        <w:rPr>
          <w:sz w:val="20"/>
        </w:rPr>
      </w:pPr>
    </w:p>
    <w:p w:rsidR="00973AA4" w:rsidRDefault="00973AA4">
      <w:pPr>
        <w:pStyle w:val="Textoindependiente"/>
        <w:rPr>
          <w:sz w:val="20"/>
        </w:rPr>
      </w:pPr>
    </w:p>
    <w:p w:rsidR="00973AA4" w:rsidRDefault="00973AA4">
      <w:pPr>
        <w:pStyle w:val="Textoindependiente"/>
        <w:rPr>
          <w:sz w:val="20"/>
        </w:rPr>
      </w:pPr>
    </w:p>
    <w:p w:rsidR="00973AA4" w:rsidRDefault="00973AA4">
      <w:pPr>
        <w:pStyle w:val="Textoindependiente"/>
        <w:rPr>
          <w:sz w:val="20"/>
        </w:rPr>
      </w:pPr>
    </w:p>
    <w:p w:rsidR="00973AA4" w:rsidRDefault="00973AA4">
      <w:pPr>
        <w:pStyle w:val="Textoindependiente"/>
        <w:rPr>
          <w:sz w:val="20"/>
        </w:rPr>
      </w:pPr>
    </w:p>
    <w:p w:rsidR="00973AA4" w:rsidRDefault="00973AA4">
      <w:pPr>
        <w:pStyle w:val="Textoindependiente"/>
        <w:rPr>
          <w:sz w:val="20"/>
        </w:rPr>
      </w:pPr>
    </w:p>
    <w:p w:rsidR="00973AA4" w:rsidRDefault="00973AA4">
      <w:pPr>
        <w:pStyle w:val="Textoindependiente"/>
        <w:rPr>
          <w:sz w:val="20"/>
        </w:rPr>
      </w:pPr>
    </w:p>
    <w:p w:rsidR="00973AA4" w:rsidRDefault="00973AA4">
      <w:pPr>
        <w:pStyle w:val="Textoindependiente"/>
        <w:rPr>
          <w:sz w:val="20"/>
        </w:rPr>
      </w:pPr>
    </w:p>
    <w:p w:rsidR="00973AA4" w:rsidRDefault="00973AA4">
      <w:pPr>
        <w:pStyle w:val="Textoindependiente"/>
        <w:rPr>
          <w:sz w:val="20"/>
        </w:rPr>
      </w:pPr>
    </w:p>
    <w:p w:rsidR="00973AA4" w:rsidRDefault="00973AA4">
      <w:pPr>
        <w:pStyle w:val="Textoindependiente"/>
        <w:rPr>
          <w:sz w:val="20"/>
        </w:rPr>
      </w:pPr>
    </w:p>
    <w:p w:rsidR="00973AA4" w:rsidRDefault="00973AA4">
      <w:pPr>
        <w:pStyle w:val="Textoindependiente"/>
        <w:rPr>
          <w:sz w:val="20"/>
        </w:rPr>
      </w:pPr>
    </w:p>
    <w:p w:rsidR="00973AA4" w:rsidRDefault="00973AA4">
      <w:pPr>
        <w:pStyle w:val="Textoindependiente"/>
        <w:rPr>
          <w:sz w:val="20"/>
        </w:rPr>
      </w:pPr>
    </w:p>
    <w:p w:rsidR="00973AA4" w:rsidRDefault="00973AA4">
      <w:pPr>
        <w:pStyle w:val="Textoindependiente"/>
        <w:rPr>
          <w:sz w:val="20"/>
        </w:rPr>
      </w:pPr>
    </w:p>
    <w:p w:rsidR="00973AA4" w:rsidRDefault="00973AA4">
      <w:pPr>
        <w:pStyle w:val="Textoindependiente"/>
        <w:rPr>
          <w:sz w:val="20"/>
        </w:rPr>
      </w:pPr>
    </w:p>
    <w:p w:rsidR="00973AA4" w:rsidRDefault="00973AA4">
      <w:pPr>
        <w:pStyle w:val="Textoindependiente"/>
        <w:rPr>
          <w:sz w:val="20"/>
        </w:rPr>
      </w:pPr>
    </w:p>
    <w:p w:rsidR="00973AA4" w:rsidRDefault="00973AA4">
      <w:pPr>
        <w:pStyle w:val="Textoindependiente"/>
        <w:rPr>
          <w:sz w:val="20"/>
        </w:rPr>
      </w:pPr>
    </w:p>
    <w:p w:rsidR="00973AA4" w:rsidRDefault="00973AA4">
      <w:pPr>
        <w:pStyle w:val="Textoindependiente"/>
        <w:rPr>
          <w:sz w:val="20"/>
        </w:rPr>
      </w:pPr>
    </w:p>
    <w:p w:rsidR="00973AA4" w:rsidRDefault="00973AA4">
      <w:pPr>
        <w:pStyle w:val="Textoindependiente"/>
        <w:rPr>
          <w:sz w:val="20"/>
        </w:rPr>
      </w:pPr>
    </w:p>
    <w:p w:rsidR="00973AA4" w:rsidRDefault="00973AA4">
      <w:pPr>
        <w:pStyle w:val="Textoindependiente"/>
        <w:rPr>
          <w:sz w:val="20"/>
        </w:rPr>
      </w:pPr>
    </w:p>
    <w:p w:rsidR="00973AA4" w:rsidRDefault="00973AA4">
      <w:pPr>
        <w:pStyle w:val="Textoindependiente"/>
        <w:rPr>
          <w:sz w:val="20"/>
        </w:rPr>
      </w:pPr>
    </w:p>
    <w:p w:rsidR="00973AA4" w:rsidRDefault="00973AA4">
      <w:pPr>
        <w:pStyle w:val="Textoindependiente"/>
        <w:rPr>
          <w:sz w:val="10"/>
        </w:rPr>
      </w:pPr>
    </w:p>
    <w:p w:rsidR="00973AA4" w:rsidRDefault="00973AA4">
      <w:pPr>
        <w:pStyle w:val="Textoindependiente"/>
        <w:spacing w:before="3"/>
        <w:rPr>
          <w:sz w:val="9"/>
        </w:rPr>
      </w:pPr>
    </w:p>
    <w:p w:rsidR="00973AA4" w:rsidRDefault="000C2899">
      <w:pPr>
        <w:ind w:right="1647"/>
        <w:jc w:val="right"/>
        <w:rPr>
          <w:sz w:val="8"/>
        </w:rPr>
      </w:pPr>
      <w:r>
        <w:pict>
          <v:group id="_x0000_s1029" style="position:absolute;left:0;text-align:left;margin-left:160.3pt;margin-top:-142.9pt;width:276.3pt;height:275.7pt;z-index:251664384;mso-position-horizontal-relative:page" coordorigin="3206,-2858" coordsize="5526,5514">
            <v:shape id="_x0000_s1034" style="position:absolute;left:-2748;top:4975;width:5496;height:5484" coordorigin="-2748,4976" coordsize="5496,5484" o:spt="100" adj="0,,0" path="m5980,-651r148,22l6265,-569r118,93l6469,-353r51,141l6529,-61,6498,86r-67,132l6328,328r-130,79l6054,446r-149,l5759,407,5632,328,5528,218,5461,86,5430,-61r10,-151l5490,-353r86,-123l5694,-569r137,-60l5980,-651t,-550l6277,-1160r276,120l6786,-850r173,245l7060,-322r19,297l7019,271,6880,537,6676,755,6419,911r-291,82l5828,993,5540,911,5284,755,5080,537,4940,271,4880,-25r20,-297l5000,-605r173,-245l5406,-1040r276,-120l5980,-1201t,-552l6426,-1690r413,177l7187,-1227r261,367l7597,-435r31,449l7537,455,7331,854r-307,329l6637,1418r-432,120l5754,1538,5322,1418,4936,1183,4628,854,4422,455,4331,14r31,-449l4511,-860r261,-367l5120,-1513r413,-177l5980,-1753t,-549l6575,-2221r549,238l7590,-1604r346,490l8137,-548r41,600l8056,638r-276,535l7372,1610r-514,312l6280,2085r-600,l5101,1922,4588,1610,4180,1173,3904,638,3781,52r41,-600l4024,-1114r345,-490l4835,-1983r549,-238l5980,-2302t,-552l6724,-2751r686,298l7993,-1981r432,615l8677,-661r51,749l8576,823r-345,667l7717,2037r-641,391l6354,2630r-749,l4883,2428,4242,2037,3728,1490,3383,823,3232,88r50,-749l3534,-1366r432,-615l4549,-2453r687,-298l5980,-2854e" filled="f" strokecolor="#858585" strokeweight=".36pt">
              <v:stroke joinstyle="round"/>
              <v:formulas/>
              <v:path arrowok="t" o:connecttype="segments"/>
            </v:shape>
            <v:shape id="_x0000_s1033" style="position:absolute;left:3230;top:-2648;width:5447;height:5278" coordorigin="3231,-2648" coordsize="5447,5278" o:spt="100" adj="0,,0" path="m6315,1796r-1159,l5604,2630r751,l6315,1796xm3966,-1979r-139,765l3282,-660,3231,89r153,735l3729,1490r512,548l5156,1796r1159,l6254,533,5980,-99r2304,l8677,-660r-251,-707l8323,-1512r-1485,l6769,-1865r-1863,l3966,-1979xm8284,-99r-2304,l8230,1490,8575,824,8178,51,8284,-99xm7993,-1979r-1155,467l8323,-1512r-330,-467xm5980,-2648r-1074,783l6769,-1865r-121,-622l5980,-2648xe" fillcolor="#9bba58" stroked="f">
              <v:stroke joinstyle="round"/>
              <v:formulas/>
              <v:path arrowok="t" o:connecttype="segments"/>
            </v:shape>
            <v:shape id="_x0000_s1032" style="position:absolute;left:3230;top:-2648;width:5447;height:5278" coordorigin="3231,-2648" coordsize="5447,5278" path="m5980,-2648r668,161l6838,-1512r1155,-467l8426,-1367r251,707l8178,51r397,773l8230,1490,5980,-99r274,632l6355,2630r-751,l5156,1796r-915,242l3729,1490,3384,824,3231,89r51,-749l3827,-1214r139,-765l4906,-1865r1074,-783e" filled="f" strokecolor="#005325" strokeweight="2.52pt">
              <v:path arrowok="t"/>
            </v:shape>
            <v:shape id="_x0000_s1031" style="position:absolute;left:-2748;top:4423;width:5496;height:5484" coordorigin="-2748,4424" coordsize="5496,5484" o:spt="100" adj="0,,0" path="m5980,-99r,-2755m5980,-99r744,-2652m5980,-99l7410,-2453m5980,-99l7993,-1981m5980,-99l8425,-1366m5980,-99l8677,-661m5980,-99l8728,88m5980,-99l8576,823m5980,-99l8231,1490m5980,-99l7717,2037m5980,-99l7076,2428m5980,-99r374,2729m5980,-99l5605,2630m5980,-99l4883,2428m5980,-99l4242,2037m5980,-99l3728,1490m5980,-99l3383,823m5980,-99l3232,88m5980,-99l3282,-661m5980,-99l3534,-1366m5980,-99l3966,-1981m5980,-99l4549,-2453m5980,-99l5236,-2751m5980,-99r,-2755e" filled="f" strokecolor="#858585" strokeweight=".36pt">
              <v:stroke joinstyle="round"/>
              <v:formulas/>
              <v:path arrowok="t" o:connecttype="segments"/>
            </v:shape>
            <v:shape id="_x0000_s1030" style="position:absolute;left:3231;top:-1981;width:5446;height:4611" coordorigin="3232,-1981" coordsize="5446,4611" path="m5622,-687r358,408l6203,-896r-79,562l7993,-1981,6592,-416,8677,-661,6529,-61,8576,823,6541,297,7717,2037,6253,532r-180,51l5605,2630,5706,532,4242,2037,3728,1490,5332,131,3232,88,5305,-238r430,12l3966,-1981,5622,-687e" filled="f" strokecolor="#bd4a47" strokeweight=".84pt">
              <v:path arrowok="t"/>
            </v:shape>
            <w10:wrap anchorx="page"/>
          </v:group>
        </w:pict>
      </w:r>
      <w:bookmarkStart w:id="0" w:name="_GoBack"/>
      <w:bookmarkEnd w:id="0"/>
      <w:r>
        <w:pict>
          <v:shapetype id="_x0000_t202" coordsize="21600,21600" o:spt="202" path="m,l,21600r21600,l21600,xe">
            <v:stroke joinstyle="miter"/>
            <v:path gradientshapeok="t" o:connecttype="rect"/>
          </v:shapetype>
          <v:shape id="_x0000_s1027" type="#_x0000_t202" style="position:absolute;left:0;text-align:left;margin-left:99.55pt;margin-top:-229.85pt;width:411.85pt;height:505.95pt;z-index:250930175;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216"/>
                    <w:gridCol w:w="1021"/>
                  </w:tblGrid>
                  <w:tr w:rsidR="00973AA4">
                    <w:trPr>
                      <w:trHeight w:val="378"/>
                    </w:trPr>
                    <w:tc>
                      <w:tcPr>
                        <w:tcW w:w="7216" w:type="dxa"/>
                      </w:tcPr>
                      <w:p w:rsidR="00973AA4" w:rsidRDefault="000C2899">
                        <w:pPr>
                          <w:pStyle w:val="TableParagraph"/>
                          <w:spacing w:line="193" w:lineRule="exact"/>
                          <w:ind w:left="2567"/>
                          <w:rPr>
                            <w:b/>
                            <w:sz w:val="17"/>
                          </w:rPr>
                        </w:pPr>
                        <w:proofErr w:type="spellStart"/>
                        <w:r>
                          <w:rPr>
                            <w:b/>
                            <w:w w:val="105"/>
                            <w:sz w:val="17"/>
                          </w:rPr>
                          <w:t>Aguacatitla</w:t>
                        </w:r>
                        <w:proofErr w:type="spellEnd"/>
                        <w:r>
                          <w:rPr>
                            <w:b/>
                            <w:w w:val="105"/>
                            <w:sz w:val="17"/>
                          </w:rPr>
                          <w:t xml:space="preserve"> </w:t>
                        </w:r>
                        <w:proofErr w:type="spellStart"/>
                        <w:r>
                          <w:rPr>
                            <w:b/>
                            <w:w w:val="105"/>
                            <w:sz w:val="17"/>
                          </w:rPr>
                          <w:t>Ixcatlán</w:t>
                        </w:r>
                        <w:proofErr w:type="spellEnd"/>
                        <w:r>
                          <w:rPr>
                            <w:b/>
                            <w:w w:val="105"/>
                            <w:sz w:val="17"/>
                          </w:rPr>
                          <w:t>, Huejutla de Reyes</w:t>
                        </w:r>
                      </w:p>
                    </w:tc>
                    <w:tc>
                      <w:tcPr>
                        <w:tcW w:w="1021" w:type="dxa"/>
                      </w:tcPr>
                      <w:p w:rsidR="00973AA4" w:rsidRDefault="00973AA4">
                        <w:pPr>
                          <w:pStyle w:val="TableParagraph"/>
                          <w:rPr>
                            <w:sz w:val="10"/>
                          </w:rPr>
                        </w:pPr>
                      </w:p>
                    </w:tc>
                  </w:tr>
                  <w:tr w:rsidR="00973AA4">
                    <w:trPr>
                      <w:trHeight w:val="350"/>
                    </w:trPr>
                    <w:tc>
                      <w:tcPr>
                        <w:tcW w:w="7216" w:type="dxa"/>
                      </w:tcPr>
                      <w:p w:rsidR="00973AA4" w:rsidRDefault="00973AA4">
                        <w:pPr>
                          <w:pStyle w:val="TableParagraph"/>
                          <w:spacing w:before="5"/>
                          <w:rPr>
                            <w:sz w:val="15"/>
                          </w:rPr>
                        </w:pPr>
                      </w:p>
                      <w:p w:rsidR="00973AA4" w:rsidRDefault="000C2899">
                        <w:pPr>
                          <w:pStyle w:val="TableParagraph"/>
                          <w:spacing w:line="153" w:lineRule="exact"/>
                          <w:jc w:val="right"/>
                          <w:rPr>
                            <w:sz w:val="14"/>
                          </w:rPr>
                        </w:pPr>
                        <w:r>
                          <w:rPr>
                            <w:sz w:val="14"/>
                          </w:rPr>
                          <w:t>Clave CCIEH</w:t>
                        </w:r>
                      </w:p>
                    </w:tc>
                    <w:tc>
                      <w:tcPr>
                        <w:tcW w:w="1021" w:type="dxa"/>
                      </w:tcPr>
                      <w:p w:rsidR="00973AA4" w:rsidRDefault="00973AA4">
                        <w:pPr>
                          <w:pStyle w:val="TableParagraph"/>
                          <w:spacing w:before="5"/>
                          <w:rPr>
                            <w:sz w:val="15"/>
                          </w:rPr>
                        </w:pPr>
                      </w:p>
                      <w:p w:rsidR="00973AA4" w:rsidRDefault="000C2899">
                        <w:pPr>
                          <w:pStyle w:val="TableParagraph"/>
                          <w:spacing w:line="153" w:lineRule="exact"/>
                          <w:ind w:left="152"/>
                          <w:rPr>
                            <w:sz w:val="14"/>
                          </w:rPr>
                        </w:pPr>
                        <w:r>
                          <w:rPr>
                            <w:sz w:val="14"/>
                          </w:rPr>
                          <w:t>HGOHUJ007</w:t>
                        </w:r>
                      </w:p>
                    </w:tc>
                  </w:tr>
                  <w:tr w:rsidR="00973AA4">
                    <w:trPr>
                      <w:trHeight w:val="7283"/>
                    </w:trPr>
                    <w:tc>
                      <w:tcPr>
                        <w:tcW w:w="7216" w:type="dxa"/>
                      </w:tcPr>
                      <w:p w:rsidR="00973AA4" w:rsidRDefault="000C2899">
                        <w:pPr>
                          <w:pStyle w:val="TableParagraph"/>
                          <w:spacing w:before="5"/>
                          <w:ind w:right="1"/>
                          <w:jc w:val="right"/>
                          <w:rPr>
                            <w:sz w:val="14"/>
                          </w:rPr>
                        </w:pPr>
                        <w:r>
                          <w:rPr>
                            <w:sz w:val="14"/>
                          </w:rPr>
                          <w:t>Clave INEGI</w:t>
                        </w:r>
                      </w:p>
                      <w:p w:rsidR="00973AA4" w:rsidRDefault="00973AA4">
                        <w:pPr>
                          <w:pStyle w:val="TableParagraph"/>
                          <w:rPr>
                            <w:sz w:val="14"/>
                          </w:rPr>
                        </w:pPr>
                      </w:p>
                      <w:p w:rsidR="00973AA4" w:rsidRDefault="00973AA4">
                        <w:pPr>
                          <w:pStyle w:val="TableParagraph"/>
                          <w:rPr>
                            <w:sz w:val="14"/>
                          </w:rPr>
                        </w:pPr>
                      </w:p>
                      <w:p w:rsidR="00973AA4" w:rsidRDefault="00973AA4">
                        <w:pPr>
                          <w:pStyle w:val="TableParagraph"/>
                          <w:rPr>
                            <w:sz w:val="14"/>
                          </w:rPr>
                        </w:pPr>
                      </w:p>
                      <w:p w:rsidR="00973AA4" w:rsidRDefault="00973AA4">
                        <w:pPr>
                          <w:pStyle w:val="TableParagraph"/>
                          <w:spacing w:before="8"/>
                          <w:rPr>
                            <w:sz w:val="13"/>
                          </w:rPr>
                        </w:pPr>
                      </w:p>
                      <w:p w:rsidR="00973AA4" w:rsidRDefault="000C2899">
                        <w:pPr>
                          <w:pStyle w:val="TableParagraph"/>
                          <w:ind w:left="782"/>
                          <w:jc w:val="center"/>
                          <w:rPr>
                            <w:sz w:val="8"/>
                          </w:rPr>
                        </w:pPr>
                        <w:r>
                          <w:rPr>
                            <w:w w:val="110"/>
                            <w:sz w:val="8"/>
                          </w:rPr>
                          <w:t>1- Hablantes de lengua indígena *</w:t>
                        </w:r>
                      </w:p>
                      <w:p w:rsidR="00973AA4" w:rsidRDefault="000C2899">
                        <w:pPr>
                          <w:pStyle w:val="TableParagraph"/>
                          <w:tabs>
                            <w:tab w:val="left" w:pos="4785"/>
                          </w:tabs>
                          <w:spacing w:before="69"/>
                          <w:ind w:left="3725"/>
                          <w:rPr>
                            <w:sz w:val="8"/>
                          </w:rPr>
                        </w:pPr>
                        <w:r>
                          <w:rPr>
                            <w:b/>
                            <w:w w:val="110"/>
                            <w:sz w:val="7"/>
                          </w:rPr>
                          <w:t>100%</w:t>
                        </w:r>
                        <w:r>
                          <w:rPr>
                            <w:b/>
                            <w:w w:val="110"/>
                            <w:sz w:val="7"/>
                          </w:rPr>
                          <w:tab/>
                        </w:r>
                        <w:r>
                          <w:rPr>
                            <w:w w:val="110"/>
                            <w:sz w:val="8"/>
                          </w:rPr>
                          <w:t>2-</w:t>
                        </w:r>
                        <w:r>
                          <w:rPr>
                            <w:spacing w:val="-1"/>
                            <w:w w:val="110"/>
                            <w:sz w:val="8"/>
                          </w:rPr>
                          <w:t xml:space="preserve"> </w:t>
                        </w:r>
                        <w:r>
                          <w:rPr>
                            <w:w w:val="110"/>
                            <w:sz w:val="8"/>
                          </w:rPr>
                          <w:t>Territorio</w:t>
                        </w:r>
                      </w:p>
                      <w:p w:rsidR="00973AA4" w:rsidRDefault="00973AA4">
                        <w:pPr>
                          <w:pStyle w:val="TableParagraph"/>
                          <w:rPr>
                            <w:sz w:val="10"/>
                          </w:rPr>
                        </w:pPr>
                      </w:p>
                      <w:p w:rsidR="00973AA4" w:rsidRDefault="00973AA4">
                        <w:pPr>
                          <w:pStyle w:val="TableParagraph"/>
                          <w:spacing w:before="9"/>
                          <w:rPr>
                            <w:sz w:val="8"/>
                          </w:rPr>
                        </w:pPr>
                      </w:p>
                      <w:p w:rsidR="00973AA4" w:rsidRDefault="000C2899">
                        <w:pPr>
                          <w:pStyle w:val="TableParagraph"/>
                          <w:tabs>
                            <w:tab w:val="left" w:pos="4642"/>
                          </w:tabs>
                          <w:ind w:left="639"/>
                          <w:jc w:val="center"/>
                          <w:rPr>
                            <w:sz w:val="8"/>
                          </w:rPr>
                        </w:pPr>
                        <w:r>
                          <w:rPr>
                            <w:w w:val="110"/>
                            <w:sz w:val="8"/>
                          </w:rPr>
                          <w:t>22-</w:t>
                        </w:r>
                        <w:r>
                          <w:rPr>
                            <w:spacing w:val="-1"/>
                            <w:w w:val="110"/>
                            <w:sz w:val="8"/>
                          </w:rPr>
                          <w:t xml:space="preserve"> </w:t>
                        </w:r>
                        <w:r>
                          <w:rPr>
                            <w:w w:val="110"/>
                            <w:sz w:val="8"/>
                          </w:rPr>
                          <w:t>Patrimonio comunitario</w:t>
                        </w:r>
                        <w:r>
                          <w:rPr>
                            <w:w w:val="110"/>
                            <w:sz w:val="8"/>
                          </w:rPr>
                          <w:tab/>
                          <w:t>3- Autoridad</w:t>
                        </w:r>
                        <w:r>
                          <w:rPr>
                            <w:spacing w:val="1"/>
                            <w:w w:val="110"/>
                            <w:sz w:val="8"/>
                          </w:rPr>
                          <w:t xml:space="preserve"> </w:t>
                        </w:r>
                        <w:r>
                          <w:rPr>
                            <w:w w:val="110"/>
                            <w:sz w:val="8"/>
                          </w:rPr>
                          <w:t>tradicional</w:t>
                        </w:r>
                      </w:p>
                      <w:p w:rsidR="00973AA4" w:rsidRDefault="00973AA4">
                        <w:pPr>
                          <w:pStyle w:val="TableParagraph"/>
                          <w:spacing w:before="10"/>
                          <w:rPr>
                            <w:sz w:val="13"/>
                          </w:rPr>
                        </w:pPr>
                      </w:p>
                      <w:p w:rsidR="00973AA4" w:rsidRDefault="000C2899">
                        <w:pPr>
                          <w:pStyle w:val="TableParagraph"/>
                          <w:ind w:left="3763"/>
                          <w:rPr>
                            <w:b/>
                            <w:sz w:val="7"/>
                          </w:rPr>
                        </w:pPr>
                        <w:r>
                          <w:rPr>
                            <w:b/>
                            <w:w w:val="110"/>
                            <w:sz w:val="7"/>
                          </w:rPr>
                          <w:t>80%</w:t>
                        </w:r>
                      </w:p>
                      <w:p w:rsidR="00973AA4" w:rsidRDefault="00973AA4">
                        <w:pPr>
                          <w:pStyle w:val="TableParagraph"/>
                          <w:rPr>
                            <w:sz w:val="8"/>
                          </w:rPr>
                        </w:pPr>
                      </w:p>
                      <w:p w:rsidR="00973AA4" w:rsidRDefault="000C2899">
                        <w:pPr>
                          <w:pStyle w:val="TableParagraph"/>
                          <w:tabs>
                            <w:tab w:val="left" w:pos="5891"/>
                          </w:tabs>
                          <w:spacing w:before="68"/>
                          <w:ind w:left="609"/>
                          <w:jc w:val="center"/>
                          <w:rPr>
                            <w:sz w:val="8"/>
                          </w:rPr>
                        </w:pPr>
                        <w:r>
                          <w:rPr>
                            <w:w w:val="110"/>
                            <w:sz w:val="8"/>
                          </w:rPr>
                          <w:t>21- Reglamentos</w:t>
                        </w:r>
                        <w:r>
                          <w:rPr>
                            <w:spacing w:val="-6"/>
                            <w:w w:val="110"/>
                            <w:sz w:val="8"/>
                          </w:rPr>
                          <w:t xml:space="preserve"> </w:t>
                        </w:r>
                        <w:r>
                          <w:rPr>
                            <w:w w:val="110"/>
                            <w:sz w:val="8"/>
                          </w:rPr>
                          <w:t>y/o</w:t>
                        </w:r>
                        <w:r>
                          <w:rPr>
                            <w:spacing w:val="-2"/>
                            <w:w w:val="110"/>
                            <w:sz w:val="8"/>
                          </w:rPr>
                          <w:t xml:space="preserve"> </w:t>
                        </w:r>
                        <w:r>
                          <w:rPr>
                            <w:w w:val="110"/>
                            <w:sz w:val="8"/>
                          </w:rPr>
                          <w:t>acuerdos</w:t>
                        </w:r>
                        <w:r>
                          <w:rPr>
                            <w:w w:val="110"/>
                            <w:sz w:val="8"/>
                          </w:rPr>
                          <w:tab/>
                          <w:t>4- Asamblea</w:t>
                        </w:r>
                        <w:r>
                          <w:rPr>
                            <w:spacing w:val="1"/>
                            <w:w w:val="110"/>
                            <w:sz w:val="8"/>
                          </w:rPr>
                          <w:t xml:space="preserve"> </w:t>
                        </w:r>
                        <w:r>
                          <w:rPr>
                            <w:w w:val="110"/>
                            <w:sz w:val="8"/>
                          </w:rPr>
                          <w:t>comunitaria</w:t>
                        </w:r>
                      </w:p>
                      <w:p w:rsidR="00973AA4" w:rsidRDefault="00973AA4">
                        <w:pPr>
                          <w:pStyle w:val="TableParagraph"/>
                          <w:rPr>
                            <w:sz w:val="10"/>
                          </w:rPr>
                        </w:pPr>
                      </w:p>
                      <w:p w:rsidR="00973AA4" w:rsidRDefault="00973AA4">
                        <w:pPr>
                          <w:pStyle w:val="TableParagraph"/>
                          <w:rPr>
                            <w:sz w:val="9"/>
                          </w:rPr>
                        </w:pPr>
                      </w:p>
                      <w:p w:rsidR="00973AA4" w:rsidRDefault="000C2899">
                        <w:pPr>
                          <w:pStyle w:val="TableParagraph"/>
                          <w:ind w:left="3763"/>
                          <w:rPr>
                            <w:b/>
                            <w:sz w:val="7"/>
                          </w:rPr>
                        </w:pPr>
                        <w:r>
                          <w:rPr>
                            <w:b/>
                            <w:w w:val="110"/>
                            <w:sz w:val="7"/>
                          </w:rPr>
                          <w:t>60%</w:t>
                        </w:r>
                      </w:p>
                      <w:p w:rsidR="00973AA4" w:rsidRDefault="00973AA4">
                        <w:pPr>
                          <w:pStyle w:val="TableParagraph"/>
                          <w:rPr>
                            <w:sz w:val="8"/>
                          </w:rPr>
                        </w:pPr>
                      </w:p>
                      <w:p w:rsidR="00973AA4" w:rsidRDefault="00973AA4">
                        <w:pPr>
                          <w:pStyle w:val="TableParagraph"/>
                          <w:rPr>
                            <w:sz w:val="8"/>
                          </w:rPr>
                        </w:pPr>
                      </w:p>
                      <w:p w:rsidR="00973AA4" w:rsidRDefault="000C2899">
                        <w:pPr>
                          <w:pStyle w:val="TableParagraph"/>
                          <w:tabs>
                            <w:tab w:val="left" w:pos="5496"/>
                          </w:tabs>
                          <w:spacing w:before="63"/>
                          <w:jc w:val="right"/>
                          <w:rPr>
                            <w:sz w:val="8"/>
                          </w:rPr>
                        </w:pPr>
                        <w:r>
                          <w:rPr>
                            <w:w w:val="110"/>
                            <w:sz w:val="8"/>
                          </w:rPr>
                          <w:t>20-</w:t>
                        </w:r>
                        <w:r>
                          <w:rPr>
                            <w:spacing w:val="-1"/>
                            <w:w w:val="110"/>
                            <w:sz w:val="8"/>
                          </w:rPr>
                          <w:t xml:space="preserve"> </w:t>
                        </w:r>
                        <w:r>
                          <w:rPr>
                            <w:w w:val="110"/>
                            <w:sz w:val="8"/>
                          </w:rPr>
                          <w:t>Origen</w:t>
                        </w:r>
                        <w:r>
                          <w:rPr>
                            <w:w w:val="110"/>
                            <w:sz w:val="8"/>
                          </w:rPr>
                          <w:tab/>
                          <w:t>5- Comités</w:t>
                        </w:r>
                        <w:r>
                          <w:rPr>
                            <w:spacing w:val="-7"/>
                            <w:w w:val="110"/>
                            <w:sz w:val="8"/>
                          </w:rPr>
                          <w:t xml:space="preserve"> </w:t>
                        </w:r>
                        <w:r>
                          <w:rPr>
                            <w:w w:val="110"/>
                            <w:sz w:val="8"/>
                          </w:rPr>
                          <w:t>interno</w:t>
                        </w:r>
                      </w:p>
                      <w:p w:rsidR="00973AA4" w:rsidRDefault="00973AA4">
                        <w:pPr>
                          <w:pStyle w:val="TableParagraph"/>
                          <w:spacing w:before="6"/>
                          <w:rPr>
                            <w:sz w:val="11"/>
                          </w:rPr>
                        </w:pPr>
                      </w:p>
                      <w:p w:rsidR="00973AA4" w:rsidRDefault="000C2899">
                        <w:pPr>
                          <w:pStyle w:val="TableParagraph"/>
                          <w:ind w:left="3763"/>
                          <w:rPr>
                            <w:b/>
                            <w:sz w:val="7"/>
                          </w:rPr>
                        </w:pPr>
                        <w:r>
                          <w:rPr>
                            <w:b/>
                            <w:w w:val="110"/>
                            <w:sz w:val="7"/>
                          </w:rPr>
                          <w:t>40%</w:t>
                        </w:r>
                      </w:p>
                      <w:p w:rsidR="00973AA4" w:rsidRDefault="00973AA4">
                        <w:pPr>
                          <w:pStyle w:val="TableParagraph"/>
                          <w:rPr>
                            <w:sz w:val="8"/>
                          </w:rPr>
                        </w:pPr>
                      </w:p>
                      <w:p w:rsidR="00973AA4" w:rsidRDefault="00973AA4">
                        <w:pPr>
                          <w:pStyle w:val="TableParagraph"/>
                          <w:rPr>
                            <w:sz w:val="8"/>
                          </w:rPr>
                        </w:pPr>
                      </w:p>
                      <w:p w:rsidR="00973AA4" w:rsidRDefault="00973AA4">
                        <w:pPr>
                          <w:pStyle w:val="TableParagraph"/>
                          <w:rPr>
                            <w:sz w:val="8"/>
                          </w:rPr>
                        </w:pPr>
                      </w:p>
                      <w:p w:rsidR="00973AA4" w:rsidRDefault="00973AA4">
                        <w:pPr>
                          <w:pStyle w:val="TableParagraph"/>
                          <w:rPr>
                            <w:sz w:val="8"/>
                          </w:rPr>
                        </w:pPr>
                      </w:p>
                      <w:p w:rsidR="00973AA4" w:rsidRDefault="000C2899">
                        <w:pPr>
                          <w:pStyle w:val="TableParagraph"/>
                          <w:tabs>
                            <w:tab w:val="left" w:pos="3090"/>
                            <w:tab w:val="left" w:pos="6145"/>
                          </w:tabs>
                          <w:spacing w:before="62"/>
                          <w:ind w:right="6"/>
                          <w:jc w:val="right"/>
                          <w:rPr>
                            <w:sz w:val="8"/>
                          </w:rPr>
                        </w:pPr>
                        <w:r>
                          <w:rPr>
                            <w:w w:val="110"/>
                            <w:sz w:val="8"/>
                          </w:rPr>
                          <w:t>19-</w:t>
                        </w:r>
                        <w:r>
                          <w:rPr>
                            <w:spacing w:val="-3"/>
                            <w:w w:val="110"/>
                            <w:sz w:val="8"/>
                          </w:rPr>
                          <w:t xml:space="preserve"> </w:t>
                        </w:r>
                        <w:r>
                          <w:rPr>
                            <w:w w:val="110"/>
                            <w:sz w:val="8"/>
                          </w:rPr>
                          <w:t>Artesanías</w:t>
                        </w:r>
                        <w:r>
                          <w:rPr>
                            <w:w w:val="110"/>
                            <w:sz w:val="8"/>
                          </w:rPr>
                          <w:tab/>
                        </w:r>
                        <w:r>
                          <w:rPr>
                            <w:b/>
                            <w:w w:val="110"/>
                            <w:position w:val="-2"/>
                            <w:sz w:val="7"/>
                          </w:rPr>
                          <w:t>20%</w:t>
                        </w:r>
                        <w:r>
                          <w:rPr>
                            <w:b/>
                            <w:w w:val="110"/>
                            <w:position w:val="-2"/>
                            <w:sz w:val="7"/>
                          </w:rPr>
                          <w:tab/>
                        </w:r>
                        <w:r>
                          <w:rPr>
                            <w:w w:val="110"/>
                            <w:sz w:val="8"/>
                          </w:rPr>
                          <w:t xml:space="preserve">6- </w:t>
                        </w:r>
                        <w:proofErr w:type="spellStart"/>
                        <w:r>
                          <w:rPr>
                            <w:w w:val="110"/>
                            <w:sz w:val="8"/>
                          </w:rPr>
                          <w:t>Autoads</w:t>
                        </w:r>
                        <w:proofErr w:type="spellEnd"/>
                      </w:p>
                      <w:p w:rsidR="00973AA4" w:rsidRDefault="00973AA4">
                        <w:pPr>
                          <w:pStyle w:val="TableParagraph"/>
                          <w:rPr>
                            <w:sz w:val="12"/>
                          </w:rPr>
                        </w:pPr>
                      </w:p>
                      <w:p w:rsidR="00973AA4" w:rsidRDefault="00973AA4">
                        <w:pPr>
                          <w:pStyle w:val="TableParagraph"/>
                          <w:rPr>
                            <w:sz w:val="12"/>
                          </w:rPr>
                        </w:pPr>
                      </w:p>
                      <w:p w:rsidR="00973AA4" w:rsidRDefault="00973AA4">
                        <w:pPr>
                          <w:pStyle w:val="TableParagraph"/>
                          <w:rPr>
                            <w:sz w:val="17"/>
                          </w:rPr>
                        </w:pPr>
                      </w:p>
                      <w:p w:rsidR="00973AA4" w:rsidRDefault="000C2899">
                        <w:pPr>
                          <w:pStyle w:val="TableParagraph"/>
                          <w:ind w:left="3800"/>
                          <w:rPr>
                            <w:b/>
                            <w:sz w:val="7"/>
                          </w:rPr>
                        </w:pPr>
                        <w:r>
                          <w:rPr>
                            <w:b/>
                            <w:w w:val="110"/>
                            <w:sz w:val="7"/>
                          </w:rPr>
                          <w:t>0%</w:t>
                        </w:r>
                      </w:p>
                      <w:p w:rsidR="00973AA4" w:rsidRDefault="000C2899">
                        <w:pPr>
                          <w:pStyle w:val="TableParagraph"/>
                          <w:tabs>
                            <w:tab w:val="left" w:pos="6702"/>
                          </w:tabs>
                          <w:spacing w:before="57"/>
                          <w:ind w:right="4"/>
                          <w:jc w:val="right"/>
                          <w:rPr>
                            <w:sz w:val="8"/>
                          </w:rPr>
                        </w:pPr>
                        <w:r>
                          <w:rPr>
                            <w:w w:val="110"/>
                            <w:sz w:val="8"/>
                          </w:rPr>
                          <w:t>18-</w:t>
                        </w:r>
                        <w:r>
                          <w:rPr>
                            <w:spacing w:val="-3"/>
                            <w:w w:val="110"/>
                            <w:sz w:val="8"/>
                          </w:rPr>
                          <w:t xml:space="preserve"> </w:t>
                        </w:r>
                        <w:r>
                          <w:rPr>
                            <w:w w:val="110"/>
                            <w:sz w:val="8"/>
                          </w:rPr>
                          <w:t>Vestimenta</w:t>
                        </w:r>
                        <w:r>
                          <w:rPr>
                            <w:spacing w:val="-2"/>
                            <w:w w:val="110"/>
                            <w:sz w:val="8"/>
                          </w:rPr>
                          <w:t xml:space="preserve"> </w:t>
                        </w:r>
                        <w:r>
                          <w:rPr>
                            <w:w w:val="110"/>
                            <w:sz w:val="8"/>
                          </w:rPr>
                          <w:t>tradicional</w:t>
                        </w:r>
                        <w:r>
                          <w:rPr>
                            <w:w w:val="110"/>
                            <w:sz w:val="8"/>
                          </w:rPr>
                          <w:tab/>
                        </w:r>
                        <w:r>
                          <w:rPr>
                            <w:w w:val="110"/>
                            <w:position w:val="5"/>
                            <w:sz w:val="8"/>
                          </w:rPr>
                          <w:t>7- Usos</w:t>
                        </w:r>
                        <w:r>
                          <w:rPr>
                            <w:spacing w:val="-1"/>
                            <w:w w:val="110"/>
                            <w:position w:val="5"/>
                            <w:sz w:val="8"/>
                          </w:rPr>
                          <w:t xml:space="preserve"> </w:t>
                        </w:r>
                        <w:r>
                          <w:rPr>
                            <w:w w:val="110"/>
                            <w:position w:val="5"/>
                            <w:sz w:val="8"/>
                          </w:rPr>
                          <w:t>y</w:t>
                        </w:r>
                      </w:p>
                      <w:p w:rsidR="00973AA4" w:rsidRDefault="00973AA4">
                        <w:pPr>
                          <w:pStyle w:val="TableParagraph"/>
                          <w:rPr>
                            <w:sz w:val="14"/>
                          </w:rPr>
                        </w:pPr>
                      </w:p>
                      <w:p w:rsidR="00973AA4" w:rsidRDefault="00973AA4">
                        <w:pPr>
                          <w:pStyle w:val="TableParagraph"/>
                          <w:rPr>
                            <w:sz w:val="14"/>
                          </w:rPr>
                        </w:pPr>
                      </w:p>
                      <w:p w:rsidR="00973AA4" w:rsidRDefault="00973AA4">
                        <w:pPr>
                          <w:pStyle w:val="TableParagraph"/>
                          <w:rPr>
                            <w:sz w:val="14"/>
                          </w:rPr>
                        </w:pPr>
                      </w:p>
                      <w:p w:rsidR="00973AA4" w:rsidRDefault="00973AA4">
                        <w:pPr>
                          <w:pStyle w:val="TableParagraph"/>
                          <w:spacing w:before="5"/>
                          <w:rPr>
                            <w:sz w:val="16"/>
                          </w:rPr>
                        </w:pPr>
                      </w:p>
                      <w:p w:rsidR="00973AA4" w:rsidRDefault="000C2899">
                        <w:pPr>
                          <w:pStyle w:val="TableParagraph"/>
                          <w:tabs>
                            <w:tab w:val="left" w:pos="6316"/>
                          </w:tabs>
                          <w:spacing w:before="1"/>
                          <w:ind w:right="-44"/>
                          <w:jc w:val="right"/>
                          <w:rPr>
                            <w:sz w:val="8"/>
                          </w:rPr>
                        </w:pPr>
                        <w:r>
                          <w:rPr>
                            <w:w w:val="110"/>
                            <w:sz w:val="8"/>
                          </w:rPr>
                          <w:t>17- Leyendas</w:t>
                        </w:r>
                        <w:r>
                          <w:rPr>
                            <w:spacing w:val="-3"/>
                            <w:w w:val="110"/>
                            <w:sz w:val="8"/>
                          </w:rPr>
                          <w:t xml:space="preserve"> </w:t>
                        </w:r>
                        <w:r>
                          <w:rPr>
                            <w:w w:val="110"/>
                            <w:sz w:val="8"/>
                          </w:rPr>
                          <w:t>y</w:t>
                        </w:r>
                        <w:r>
                          <w:rPr>
                            <w:spacing w:val="-1"/>
                            <w:w w:val="110"/>
                            <w:sz w:val="8"/>
                          </w:rPr>
                          <w:t xml:space="preserve"> </w:t>
                        </w:r>
                        <w:r>
                          <w:rPr>
                            <w:w w:val="110"/>
                            <w:sz w:val="8"/>
                          </w:rPr>
                          <w:t>creencias</w:t>
                        </w:r>
                        <w:r>
                          <w:rPr>
                            <w:w w:val="110"/>
                            <w:sz w:val="8"/>
                          </w:rPr>
                          <w:tab/>
                          <w:t>8- Trabajo</w:t>
                        </w:r>
                        <w:r>
                          <w:rPr>
                            <w:spacing w:val="-3"/>
                            <w:w w:val="110"/>
                            <w:sz w:val="8"/>
                          </w:rPr>
                          <w:t xml:space="preserve"> </w:t>
                        </w:r>
                        <w:proofErr w:type="spellStart"/>
                        <w:r>
                          <w:rPr>
                            <w:w w:val="110"/>
                            <w:sz w:val="8"/>
                          </w:rPr>
                          <w:t>com</w:t>
                        </w:r>
                        <w:proofErr w:type="spellEnd"/>
                      </w:p>
                      <w:p w:rsidR="00973AA4" w:rsidRDefault="00973AA4">
                        <w:pPr>
                          <w:pStyle w:val="TableParagraph"/>
                          <w:rPr>
                            <w:sz w:val="10"/>
                          </w:rPr>
                        </w:pPr>
                      </w:p>
                      <w:p w:rsidR="00973AA4" w:rsidRDefault="00973AA4">
                        <w:pPr>
                          <w:pStyle w:val="TableParagraph"/>
                          <w:rPr>
                            <w:sz w:val="10"/>
                          </w:rPr>
                        </w:pPr>
                      </w:p>
                      <w:p w:rsidR="00973AA4" w:rsidRDefault="00973AA4">
                        <w:pPr>
                          <w:pStyle w:val="TableParagraph"/>
                          <w:rPr>
                            <w:sz w:val="10"/>
                          </w:rPr>
                        </w:pPr>
                      </w:p>
                      <w:p w:rsidR="00973AA4" w:rsidRDefault="00973AA4">
                        <w:pPr>
                          <w:pStyle w:val="TableParagraph"/>
                          <w:rPr>
                            <w:sz w:val="10"/>
                          </w:rPr>
                        </w:pPr>
                      </w:p>
                      <w:p w:rsidR="00973AA4" w:rsidRDefault="00973AA4">
                        <w:pPr>
                          <w:pStyle w:val="TableParagraph"/>
                          <w:spacing w:before="2"/>
                          <w:rPr>
                            <w:sz w:val="12"/>
                          </w:rPr>
                        </w:pPr>
                      </w:p>
                      <w:p w:rsidR="00973AA4" w:rsidRDefault="000C2899">
                        <w:pPr>
                          <w:pStyle w:val="TableParagraph"/>
                          <w:tabs>
                            <w:tab w:val="left" w:pos="5091"/>
                          </w:tabs>
                          <w:ind w:right="2"/>
                          <w:jc w:val="right"/>
                          <w:rPr>
                            <w:sz w:val="8"/>
                          </w:rPr>
                        </w:pPr>
                        <w:r>
                          <w:rPr>
                            <w:w w:val="110"/>
                            <w:sz w:val="8"/>
                          </w:rPr>
                          <w:t>16-</w:t>
                        </w:r>
                        <w:r>
                          <w:rPr>
                            <w:spacing w:val="-2"/>
                            <w:w w:val="110"/>
                            <w:sz w:val="8"/>
                          </w:rPr>
                          <w:t xml:space="preserve"> </w:t>
                        </w:r>
                        <w:r>
                          <w:rPr>
                            <w:w w:val="110"/>
                            <w:sz w:val="8"/>
                          </w:rPr>
                          <w:t>Danza</w:t>
                        </w:r>
                        <w:r>
                          <w:rPr>
                            <w:w w:val="110"/>
                            <w:sz w:val="8"/>
                          </w:rPr>
                          <w:tab/>
                          <w:t>9- Medicina</w:t>
                        </w:r>
                        <w:r>
                          <w:rPr>
                            <w:spacing w:val="-2"/>
                            <w:w w:val="110"/>
                            <w:sz w:val="8"/>
                          </w:rPr>
                          <w:t xml:space="preserve"> </w:t>
                        </w:r>
                        <w:r>
                          <w:rPr>
                            <w:w w:val="110"/>
                            <w:sz w:val="8"/>
                          </w:rPr>
                          <w:t>Tradicional</w:t>
                        </w:r>
                      </w:p>
                      <w:p w:rsidR="00973AA4" w:rsidRDefault="00973AA4">
                        <w:pPr>
                          <w:pStyle w:val="TableParagraph"/>
                          <w:rPr>
                            <w:sz w:val="10"/>
                          </w:rPr>
                        </w:pPr>
                      </w:p>
                      <w:p w:rsidR="00973AA4" w:rsidRDefault="00973AA4">
                        <w:pPr>
                          <w:pStyle w:val="TableParagraph"/>
                          <w:rPr>
                            <w:sz w:val="10"/>
                          </w:rPr>
                        </w:pPr>
                      </w:p>
                      <w:p w:rsidR="00973AA4" w:rsidRDefault="00973AA4">
                        <w:pPr>
                          <w:pStyle w:val="TableParagraph"/>
                          <w:rPr>
                            <w:sz w:val="10"/>
                          </w:rPr>
                        </w:pPr>
                      </w:p>
                      <w:p w:rsidR="00973AA4" w:rsidRDefault="00973AA4">
                        <w:pPr>
                          <w:pStyle w:val="TableParagraph"/>
                          <w:spacing w:before="7"/>
                          <w:rPr>
                            <w:sz w:val="11"/>
                          </w:rPr>
                        </w:pPr>
                      </w:p>
                      <w:p w:rsidR="00973AA4" w:rsidRDefault="000C2899">
                        <w:pPr>
                          <w:pStyle w:val="TableParagraph"/>
                          <w:tabs>
                            <w:tab w:val="left" w:pos="5270"/>
                          </w:tabs>
                          <w:ind w:left="413"/>
                          <w:jc w:val="center"/>
                          <w:rPr>
                            <w:sz w:val="8"/>
                          </w:rPr>
                        </w:pPr>
                        <w:r>
                          <w:rPr>
                            <w:w w:val="110"/>
                            <w:sz w:val="8"/>
                          </w:rPr>
                          <w:t>15- Música</w:t>
                        </w:r>
                        <w:r>
                          <w:rPr>
                            <w:spacing w:val="-7"/>
                            <w:w w:val="110"/>
                            <w:sz w:val="8"/>
                          </w:rPr>
                          <w:t xml:space="preserve"> </w:t>
                        </w:r>
                        <w:r>
                          <w:rPr>
                            <w:w w:val="110"/>
                            <w:sz w:val="8"/>
                          </w:rPr>
                          <w:t>(tradicional,</w:t>
                        </w:r>
                        <w:r>
                          <w:rPr>
                            <w:spacing w:val="-2"/>
                            <w:w w:val="110"/>
                            <w:sz w:val="8"/>
                          </w:rPr>
                          <w:t xml:space="preserve"> </w:t>
                        </w:r>
                        <w:r>
                          <w:rPr>
                            <w:w w:val="110"/>
                            <w:sz w:val="8"/>
                          </w:rPr>
                          <w:t>costumbre</w:t>
                        </w:r>
                        <w:r>
                          <w:rPr>
                            <w:w w:val="110"/>
                            <w:sz w:val="8"/>
                          </w:rPr>
                          <w:tab/>
                          <w:t>10- Parteras</w:t>
                        </w:r>
                        <w:r>
                          <w:rPr>
                            <w:spacing w:val="-2"/>
                            <w:w w:val="110"/>
                            <w:sz w:val="8"/>
                          </w:rPr>
                          <w:t xml:space="preserve"> </w:t>
                        </w:r>
                        <w:r>
                          <w:rPr>
                            <w:w w:val="110"/>
                            <w:sz w:val="8"/>
                          </w:rPr>
                          <w:t>tradicionales</w:t>
                        </w:r>
                      </w:p>
                      <w:p w:rsidR="00973AA4" w:rsidRDefault="00973AA4">
                        <w:pPr>
                          <w:pStyle w:val="TableParagraph"/>
                          <w:rPr>
                            <w:sz w:val="10"/>
                          </w:rPr>
                        </w:pPr>
                      </w:p>
                      <w:p w:rsidR="00973AA4" w:rsidRDefault="00973AA4">
                        <w:pPr>
                          <w:pStyle w:val="TableParagraph"/>
                          <w:spacing w:before="6"/>
                          <w:rPr>
                            <w:sz w:val="13"/>
                          </w:rPr>
                        </w:pPr>
                      </w:p>
                      <w:p w:rsidR="00973AA4" w:rsidRDefault="000C2899">
                        <w:pPr>
                          <w:pStyle w:val="TableParagraph"/>
                          <w:tabs>
                            <w:tab w:val="left" w:pos="3957"/>
                          </w:tabs>
                          <w:spacing w:line="170" w:lineRule="auto"/>
                          <w:ind w:left="346"/>
                          <w:jc w:val="center"/>
                          <w:rPr>
                            <w:sz w:val="8"/>
                          </w:rPr>
                        </w:pPr>
                        <w:r>
                          <w:rPr>
                            <w:w w:val="110"/>
                            <w:sz w:val="8"/>
                          </w:rPr>
                          <w:t>14- Lugares sagrados</w:t>
                        </w:r>
                        <w:r>
                          <w:rPr>
                            <w:spacing w:val="-4"/>
                            <w:w w:val="110"/>
                            <w:sz w:val="8"/>
                          </w:rPr>
                          <w:t xml:space="preserve"> </w:t>
                        </w:r>
                        <w:r>
                          <w:rPr>
                            <w:w w:val="110"/>
                            <w:sz w:val="8"/>
                          </w:rPr>
                          <w:t>(cerros,</w:t>
                        </w:r>
                        <w:r>
                          <w:rPr>
                            <w:spacing w:val="-2"/>
                            <w:w w:val="110"/>
                            <w:sz w:val="8"/>
                          </w:rPr>
                          <w:t xml:space="preserve"> </w:t>
                        </w:r>
                        <w:r>
                          <w:rPr>
                            <w:w w:val="110"/>
                            <w:sz w:val="8"/>
                          </w:rPr>
                          <w:t>cuevas,</w:t>
                        </w:r>
                        <w:r>
                          <w:rPr>
                            <w:w w:val="110"/>
                            <w:sz w:val="8"/>
                          </w:rPr>
                          <w:tab/>
                        </w:r>
                        <w:r>
                          <w:rPr>
                            <w:w w:val="110"/>
                            <w:position w:val="-4"/>
                            <w:sz w:val="8"/>
                          </w:rPr>
                          <w:t>11- Médicos</w:t>
                        </w:r>
                        <w:r>
                          <w:rPr>
                            <w:spacing w:val="-1"/>
                            <w:w w:val="110"/>
                            <w:position w:val="-4"/>
                            <w:sz w:val="8"/>
                          </w:rPr>
                          <w:t xml:space="preserve"> </w:t>
                        </w:r>
                        <w:r>
                          <w:rPr>
                            <w:w w:val="110"/>
                            <w:position w:val="-4"/>
                            <w:sz w:val="8"/>
                          </w:rPr>
                          <w:t>tradicionales</w:t>
                        </w:r>
                      </w:p>
                      <w:p w:rsidR="00973AA4" w:rsidRDefault="000C2899">
                        <w:pPr>
                          <w:pStyle w:val="TableParagraph"/>
                          <w:spacing w:line="73" w:lineRule="exact"/>
                          <w:ind w:left="1999"/>
                          <w:rPr>
                            <w:sz w:val="8"/>
                          </w:rPr>
                        </w:pPr>
                        <w:r>
                          <w:rPr>
                            <w:w w:val="110"/>
                            <w:sz w:val="8"/>
                          </w:rPr>
                          <w:t>piedras…)</w:t>
                        </w:r>
                      </w:p>
                      <w:p w:rsidR="00973AA4" w:rsidRDefault="000C2899">
                        <w:pPr>
                          <w:pStyle w:val="TableParagraph"/>
                          <w:tabs>
                            <w:tab w:val="left" w:pos="4380"/>
                            <w:tab w:val="left" w:pos="4563"/>
                          </w:tabs>
                          <w:spacing w:before="15" w:line="264" w:lineRule="auto"/>
                          <w:ind w:left="2732" w:right="1432" w:hanging="468"/>
                          <w:rPr>
                            <w:sz w:val="8"/>
                          </w:rPr>
                        </w:pPr>
                        <w:r>
                          <w:rPr>
                            <w:w w:val="110"/>
                            <w:sz w:val="8"/>
                          </w:rPr>
                          <w:t>13- Relación del ciclo</w:t>
                        </w:r>
                        <w:r>
                          <w:rPr>
                            <w:spacing w:val="-7"/>
                            <w:w w:val="110"/>
                            <w:sz w:val="8"/>
                          </w:rPr>
                          <w:t xml:space="preserve"> </w:t>
                        </w:r>
                        <w:r>
                          <w:rPr>
                            <w:w w:val="110"/>
                            <w:sz w:val="8"/>
                          </w:rPr>
                          <w:t>económico</w:t>
                        </w:r>
                        <w:r>
                          <w:rPr>
                            <w:spacing w:val="-2"/>
                            <w:w w:val="110"/>
                            <w:sz w:val="8"/>
                          </w:rPr>
                          <w:t xml:space="preserve"> </w:t>
                        </w:r>
                        <w:r>
                          <w:rPr>
                            <w:w w:val="110"/>
                            <w:sz w:val="8"/>
                          </w:rPr>
                          <w:t>con</w:t>
                        </w:r>
                        <w:r>
                          <w:rPr>
                            <w:w w:val="110"/>
                            <w:sz w:val="8"/>
                          </w:rPr>
                          <w:tab/>
                          <w:t>12- Fiestas del pueblo: Patronal, santos, ceremonias</w:t>
                        </w:r>
                        <w:r>
                          <w:rPr>
                            <w:w w:val="110"/>
                            <w:sz w:val="8"/>
                          </w:rPr>
                          <w:tab/>
                        </w:r>
                        <w:r>
                          <w:rPr>
                            <w:w w:val="110"/>
                            <w:sz w:val="8"/>
                          </w:rPr>
                          <w:tab/>
                          <w:t>carnaval, agrícola o</w:t>
                        </w:r>
                        <w:r>
                          <w:rPr>
                            <w:spacing w:val="-4"/>
                            <w:w w:val="110"/>
                            <w:sz w:val="8"/>
                          </w:rPr>
                          <w:t xml:space="preserve"> </w:t>
                        </w:r>
                        <w:r>
                          <w:rPr>
                            <w:w w:val="110"/>
                            <w:sz w:val="8"/>
                          </w:rPr>
                          <w:t>climática</w:t>
                        </w:r>
                      </w:p>
                      <w:p w:rsidR="00973AA4" w:rsidRDefault="00973AA4">
                        <w:pPr>
                          <w:pStyle w:val="TableParagraph"/>
                          <w:rPr>
                            <w:sz w:val="10"/>
                          </w:rPr>
                        </w:pPr>
                      </w:p>
                      <w:p w:rsidR="00973AA4" w:rsidRDefault="00973AA4">
                        <w:pPr>
                          <w:pStyle w:val="TableParagraph"/>
                          <w:rPr>
                            <w:sz w:val="10"/>
                          </w:rPr>
                        </w:pPr>
                      </w:p>
                      <w:p w:rsidR="00973AA4" w:rsidRDefault="00973AA4">
                        <w:pPr>
                          <w:pStyle w:val="TableParagraph"/>
                          <w:rPr>
                            <w:sz w:val="10"/>
                          </w:rPr>
                        </w:pPr>
                      </w:p>
                      <w:p w:rsidR="00973AA4" w:rsidRDefault="00973AA4">
                        <w:pPr>
                          <w:pStyle w:val="TableParagraph"/>
                          <w:spacing w:before="2"/>
                          <w:rPr>
                            <w:sz w:val="14"/>
                          </w:rPr>
                        </w:pPr>
                      </w:p>
                      <w:p w:rsidR="00973AA4" w:rsidRDefault="000C2899">
                        <w:pPr>
                          <w:pStyle w:val="TableParagraph"/>
                          <w:spacing w:line="41" w:lineRule="exact"/>
                          <w:ind w:right="698"/>
                          <w:jc w:val="right"/>
                          <w:rPr>
                            <w:sz w:val="10"/>
                          </w:rPr>
                        </w:pPr>
                        <w:r>
                          <w:rPr>
                            <w:sz w:val="10"/>
                          </w:rPr>
                          <w:t>OBTENIDO</w:t>
                        </w:r>
                      </w:p>
                    </w:tc>
                    <w:tc>
                      <w:tcPr>
                        <w:tcW w:w="1021" w:type="dxa"/>
                      </w:tcPr>
                      <w:p w:rsidR="00973AA4" w:rsidRDefault="000C2899">
                        <w:pPr>
                          <w:pStyle w:val="TableParagraph"/>
                          <w:spacing w:before="5"/>
                          <w:ind w:left="289"/>
                          <w:rPr>
                            <w:sz w:val="14"/>
                          </w:rPr>
                        </w:pPr>
                        <w:r>
                          <w:rPr>
                            <w:sz w:val="14"/>
                          </w:rPr>
                          <w:t>130280175</w:t>
                        </w:r>
                      </w:p>
                      <w:p w:rsidR="00973AA4" w:rsidRDefault="00973AA4">
                        <w:pPr>
                          <w:pStyle w:val="TableParagraph"/>
                          <w:rPr>
                            <w:sz w:val="14"/>
                          </w:rPr>
                        </w:pPr>
                      </w:p>
                      <w:p w:rsidR="00973AA4" w:rsidRDefault="00973AA4">
                        <w:pPr>
                          <w:pStyle w:val="TableParagraph"/>
                          <w:rPr>
                            <w:sz w:val="14"/>
                          </w:rPr>
                        </w:pPr>
                      </w:p>
                      <w:p w:rsidR="00973AA4" w:rsidRDefault="00973AA4">
                        <w:pPr>
                          <w:pStyle w:val="TableParagraph"/>
                          <w:rPr>
                            <w:sz w:val="14"/>
                          </w:rPr>
                        </w:pPr>
                      </w:p>
                      <w:p w:rsidR="00973AA4" w:rsidRDefault="00973AA4">
                        <w:pPr>
                          <w:pStyle w:val="TableParagraph"/>
                          <w:rPr>
                            <w:sz w:val="14"/>
                          </w:rPr>
                        </w:pPr>
                      </w:p>
                      <w:p w:rsidR="00973AA4" w:rsidRDefault="00973AA4">
                        <w:pPr>
                          <w:pStyle w:val="TableParagraph"/>
                          <w:rPr>
                            <w:sz w:val="14"/>
                          </w:rPr>
                        </w:pPr>
                      </w:p>
                      <w:p w:rsidR="00973AA4" w:rsidRDefault="00973AA4">
                        <w:pPr>
                          <w:pStyle w:val="TableParagraph"/>
                          <w:rPr>
                            <w:sz w:val="14"/>
                          </w:rPr>
                        </w:pPr>
                      </w:p>
                      <w:p w:rsidR="00973AA4" w:rsidRDefault="00973AA4">
                        <w:pPr>
                          <w:pStyle w:val="TableParagraph"/>
                          <w:rPr>
                            <w:sz w:val="14"/>
                          </w:rPr>
                        </w:pPr>
                      </w:p>
                      <w:p w:rsidR="00973AA4" w:rsidRDefault="00973AA4">
                        <w:pPr>
                          <w:pStyle w:val="TableParagraph"/>
                          <w:rPr>
                            <w:sz w:val="14"/>
                          </w:rPr>
                        </w:pPr>
                      </w:p>
                      <w:p w:rsidR="00973AA4" w:rsidRDefault="00973AA4">
                        <w:pPr>
                          <w:pStyle w:val="TableParagraph"/>
                          <w:rPr>
                            <w:sz w:val="14"/>
                          </w:rPr>
                        </w:pPr>
                      </w:p>
                      <w:p w:rsidR="00973AA4" w:rsidRDefault="00973AA4">
                        <w:pPr>
                          <w:pStyle w:val="TableParagraph"/>
                          <w:rPr>
                            <w:sz w:val="14"/>
                          </w:rPr>
                        </w:pPr>
                      </w:p>
                      <w:p w:rsidR="00973AA4" w:rsidRDefault="00973AA4">
                        <w:pPr>
                          <w:pStyle w:val="TableParagraph"/>
                          <w:rPr>
                            <w:sz w:val="14"/>
                          </w:rPr>
                        </w:pPr>
                      </w:p>
                      <w:p w:rsidR="00973AA4" w:rsidRDefault="00973AA4">
                        <w:pPr>
                          <w:pStyle w:val="TableParagraph"/>
                          <w:rPr>
                            <w:sz w:val="14"/>
                          </w:rPr>
                        </w:pPr>
                      </w:p>
                      <w:p w:rsidR="00973AA4" w:rsidRDefault="00973AA4">
                        <w:pPr>
                          <w:pStyle w:val="TableParagraph"/>
                          <w:rPr>
                            <w:sz w:val="14"/>
                          </w:rPr>
                        </w:pPr>
                      </w:p>
                      <w:p w:rsidR="00973AA4" w:rsidRDefault="00973AA4">
                        <w:pPr>
                          <w:pStyle w:val="TableParagraph"/>
                          <w:spacing w:before="8"/>
                          <w:rPr>
                            <w:sz w:val="12"/>
                          </w:rPr>
                        </w:pPr>
                      </w:p>
                      <w:p w:rsidR="00973AA4" w:rsidRDefault="000C2899">
                        <w:pPr>
                          <w:pStyle w:val="TableParagraph"/>
                          <w:ind w:left="-1"/>
                          <w:rPr>
                            <w:sz w:val="8"/>
                          </w:rPr>
                        </w:pPr>
                        <w:r>
                          <w:rPr>
                            <w:w w:val="110"/>
                            <w:sz w:val="8"/>
                          </w:rPr>
                          <w:t>s tradicional</w:t>
                        </w:r>
                      </w:p>
                      <w:p w:rsidR="00973AA4" w:rsidRDefault="00973AA4">
                        <w:pPr>
                          <w:pStyle w:val="TableParagraph"/>
                          <w:rPr>
                            <w:sz w:val="10"/>
                          </w:rPr>
                        </w:pPr>
                      </w:p>
                      <w:p w:rsidR="00973AA4" w:rsidRDefault="00973AA4">
                        <w:pPr>
                          <w:pStyle w:val="TableParagraph"/>
                          <w:rPr>
                            <w:sz w:val="10"/>
                          </w:rPr>
                        </w:pPr>
                      </w:p>
                      <w:p w:rsidR="00973AA4" w:rsidRDefault="00973AA4">
                        <w:pPr>
                          <w:pStyle w:val="TableParagraph"/>
                          <w:rPr>
                            <w:sz w:val="10"/>
                          </w:rPr>
                        </w:pPr>
                      </w:p>
                      <w:p w:rsidR="00973AA4" w:rsidRDefault="00973AA4">
                        <w:pPr>
                          <w:pStyle w:val="TableParagraph"/>
                          <w:rPr>
                            <w:sz w:val="10"/>
                          </w:rPr>
                        </w:pPr>
                      </w:p>
                      <w:p w:rsidR="00973AA4" w:rsidRDefault="00973AA4">
                        <w:pPr>
                          <w:pStyle w:val="TableParagraph"/>
                          <w:rPr>
                            <w:sz w:val="10"/>
                          </w:rPr>
                        </w:pPr>
                      </w:p>
                      <w:p w:rsidR="00973AA4" w:rsidRDefault="000C2899">
                        <w:pPr>
                          <w:pStyle w:val="TableParagraph"/>
                          <w:spacing w:before="69"/>
                          <w:ind w:left="-8"/>
                          <w:rPr>
                            <w:sz w:val="8"/>
                          </w:rPr>
                        </w:pPr>
                        <w:proofErr w:type="spellStart"/>
                        <w:r>
                          <w:rPr>
                            <w:w w:val="110"/>
                            <w:sz w:val="8"/>
                          </w:rPr>
                          <w:t>cripción</w:t>
                        </w:r>
                        <w:proofErr w:type="spellEnd"/>
                      </w:p>
                      <w:p w:rsidR="00973AA4" w:rsidRDefault="00973AA4">
                        <w:pPr>
                          <w:pStyle w:val="TableParagraph"/>
                          <w:rPr>
                            <w:sz w:val="10"/>
                          </w:rPr>
                        </w:pPr>
                      </w:p>
                      <w:p w:rsidR="00973AA4" w:rsidRDefault="00973AA4">
                        <w:pPr>
                          <w:pStyle w:val="TableParagraph"/>
                          <w:rPr>
                            <w:sz w:val="10"/>
                          </w:rPr>
                        </w:pPr>
                      </w:p>
                      <w:p w:rsidR="00973AA4" w:rsidRDefault="00973AA4">
                        <w:pPr>
                          <w:pStyle w:val="TableParagraph"/>
                          <w:rPr>
                            <w:sz w:val="10"/>
                          </w:rPr>
                        </w:pPr>
                      </w:p>
                      <w:p w:rsidR="00973AA4" w:rsidRDefault="00973AA4">
                        <w:pPr>
                          <w:pStyle w:val="TableParagraph"/>
                          <w:rPr>
                            <w:sz w:val="10"/>
                          </w:rPr>
                        </w:pPr>
                      </w:p>
                      <w:p w:rsidR="00973AA4" w:rsidRDefault="00973AA4">
                        <w:pPr>
                          <w:pStyle w:val="TableParagraph"/>
                          <w:rPr>
                            <w:sz w:val="10"/>
                          </w:rPr>
                        </w:pPr>
                      </w:p>
                      <w:p w:rsidR="00973AA4" w:rsidRDefault="000C2899">
                        <w:pPr>
                          <w:pStyle w:val="TableParagraph"/>
                          <w:spacing w:before="60" w:line="264" w:lineRule="auto"/>
                          <w:ind w:left="168" w:right="-15" w:hanging="152"/>
                          <w:rPr>
                            <w:sz w:val="8"/>
                          </w:rPr>
                        </w:pPr>
                        <w:r>
                          <w:rPr>
                            <w:w w:val="110"/>
                            <w:sz w:val="8"/>
                          </w:rPr>
                          <w:t xml:space="preserve">Costumbres para resolver </w:t>
                        </w:r>
                        <w:proofErr w:type="gramStart"/>
                        <w:r>
                          <w:rPr>
                            <w:w w:val="110"/>
                            <w:sz w:val="8"/>
                          </w:rPr>
                          <w:t>su conflictos</w:t>
                        </w:r>
                        <w:proofErr w:type="gramEnd"/>
                      </w:p>
                      <w:p w:rsidR="00973AA4" w:rsidRDefault="00973AA4">
                        <w:pPr>
                          <w:pStyle w:val="TableParagraph"/>
                          <w:rPr>
                            <w:sz w:val="10"/>
                          </w:rPr>
                        </w:pPr>
                      </w:p>
                      <w:p w:rsidR="00973AA4" w:rsidRDefault="00973AA4">
                        <w:pPr>
                          <w:pStyle w:val="TableParagraph"/>
                          <w:rPr>
                            <w:sz w:val="10"/>
                          </w:rPr>
                        </w:pPr>
                      </w:p>
                      <w:p w:rsidR="00973AA4" w:rsidRDefault="00973AA4">
                        <w:pPr>
                          <w:pStyle w:val="TableParagraph"/>
                          <w:rPr>
                            <w:sz w:val="10"/>
                          </w:rPr>
                        </w:pPr>
                      </w:p>
                      <w:p w:rsidR="00973AA4" w:rsidRDefault="00973AA4">
                        <w:pPr>
                          <w:pStyle w:val="TableParagraph"/>
                          <w:rPr>
                            <w:sz w:val="10"/>
                          </w:rPr>
                        </w:pPr>
                      </w:p>
                      <w:p w:rsidR="00973AA4" w:rsidRDefault="00973AA4">
                        <w:pPr>
                          <w:pStyle w:val="TableParagraph"/>
                          <w:spacing w:before="4"/>
                          <w:rPr>
                            <w:sz w:val="13"/>
                          </w:rPr>
                        </w:pPr>
                      </w:p>
                      <w:p w:rsidR="00973AA4" w:rsidRDefault="000C2899">
                        <w:pPr>
                          <w:pStyle w:val="TableParagraph"/>
                          <w:ind w:left="39"/>
                          <w:rPr>
                            <w:sz w:val="8"/>
                          </w:rPr>
                        </w:pPr>
                        <w:r>
                          <w:rPr>
                            <w:w w:val="110"/>
                            <w:sz w:val="8"/>
                          </w:rPr>
                          <w:t>unitario</w:t>
                        </w:r>
                      </w:p>
                      <w:p w:rsidR="00973AA4" w:rsidRDefault="00973AA4">
                        <w:pPr>
                          <w:pStyle w:val="TableParagraph"/>
                          <w:rPr>
                            <w:sz w:val="10"/>
                          </w:rPr>
                        </w:pPr>
                      </w:p>
                      <w:p w:rsidR="00973AA4" w:rsidRDefault="00973AA4">
                        <w:pPr>
                          <w:pStyle w:val="TableParagraph"/>
                          <w:rPr>
                            <w:sz w:val="10"/>
                          </w:rPr>
                        </w:pPr>
                      </w:p>
                      <w:p w:rsidR="00973AA4" w:rsidRDefault="00973AA4">
                        <w:pPr>
                          <w:pStyle w:val="TableParagraph"/>
                          <w:rPr>
                            <w:sz w:val="10"/>
                          </w:rPr>
                        </w:pPr>
                      </w:p>
                      <w:p w:rsidR="00973AA4" w:rsidRDefault="00973AA4">
                        <w:pPr>
                          <w:pStyle w:val="TableParagraph"/>
                          <w:rPr>
                            <w:sz w:val="10"/>
                          </w:rPr>
                        </w:pPr>
                      </w:p>
                      <w:p w:rsidR="00973AA4" w:rsidRDefault="00973AA4">
                        <w:pPr>
                          <w:pStyle w:val="TableParagraph"/>
                          <w:rPr>
                            <w:sz w:val="10"/>
                          </w:rPr>
                        </w:pPr>
                      </w:p>
                      <w:p w:rsidR="00973AA4" w:rsidRDefault="00973AA4">
                        <w:pPr>
                          <w:pStyle w:val="TableParagraph"/>
                          <w:rPr>
                            <w:sz w:val="10"/>
                          </w:rPr>
                        </w:pPr>
                      </w:p>
                      <w:p w:rsidR="00973AA4" w:rsidRDefault="00973AA4">
                        <w:pPr>
                          <w:pStyle w:val="TableParagraph"/>
                          <w:rPr>
                            <w:sz w:val="10"/>
                          </w:rPr>
                        </w:pPr>
                      </w:p>
                      <w:p w:rsidR="00973AA4" w:rsidRDefault="00973AA4">
                        <w:pPr>
                          <w:pStyle w:val="TableParagraph"/>
                          <w:rPr>
                            <w:sz w:val="10"/>
                          </w:rPr>
                        </w:pPr>
                      </w:p>
                      <w:p w:rsidR="00973AA4" w:rsidRDefault="00973AA4">
                        <w:pPr>
                          <w:pStyle w:val="TableParagraph"/>
                          <w:rPr>
                            <w:sz w:val="10"/>
                          </w:rPr>
                        </w:pPr>
                      </w:p>
                      <w:p w:rsidR="00973AA4" w:rsidRDefault="00973AA4">
                        <w:pPr>
                          <w:pStyle w:val="TableParagraph"/>
                          <w:rPr>
                            <w:sz w:val="10"/>
                          </w:rPr>
                        </w:pPr>
                      </w:p>
                      <w:p w:rsidR="00973AA4" w:rsidRDefault="00973AA4">
                        <w:pPr>
                          <w:pStyle w:val="TableParagraph"/>
                          <w:rPr>
                            <w:sz w:val="10"/>
                          </w:rPr>
                        </w:pPr>
                      </w:p>
                      <w:p w:rsidR="00973AA4" w:rsidRDefault="00973AA4">
                        <w:pPr>
                          <w:pStyle w:val="TableParagraph"/>
                          <w:rPr>
                            <w:sz w:val="10"/>
                          </w:rPr>
                        </w:pPr>
                      </w:p>
                      <w:p w:rsidR="00973AA4" w:rsidRDefault="00973AA4">
                        <w:pPr>
                          <w:pStyle w:val="TableParagraph"/>
                          <w:rPr>
                            <w:sz w:val="10"/>
                          </w:rPr>
                        </w:pPr>
                      </w:p>
                      <w:p w:rsidR="00973AA4" w:rsidRDefault="00973AA4">
                        <w:pPr>
                          <w:pStyle w:val="TableParagraph"/>
                          <w:rPr>
                            <w:sz w:val="10"/>
                          </w:rPr>
                        </w:pPr>
                      </w:p>
                      <w:p w:rsidR="00973AA4" w:rsidRDefault="00973AA4">
                        <w:pPr>
                          <w:pStyle w:val="TableParagraph"/>
                          <w:rPr>
                            <w:sz w:val="10"/>
                          </w:rPr>
                        </w:pPr>
                      </w:p>
                      <w:p w:rsidR="00973AA4" w:rsidRDefault="00973AA4">
                        <w:pPr>
                          <w:pStyle w:val="TableParagraph"/>
                          <w:rPr>
                            <w:sz w:val="10"/>
                          </w:rPr>
                        </w:pPr>
                      </w:p>
                      <w:p w:rsidR="00973AA4" w:rsidRDefault="00973AA4">
                        <w:pPr>
                          <w:pStyle w:val="TableParagraph"/>
                          <w:rPr>
                            <w:sz w:val="10"/>
                          </w:rPr>
                        </w:pPr>
                      </w:p>
                      <w:p w:rsidR="00973AA4" w:rsidRDefault="00973AA4">
                        <w:pPr>
                          <w:pStyle w:val="TableParagraph"/>
                          <w:rPr>
                            <w:sz w:val="10"/>
                          </w:rPr>
                        </w:pPr>
                      </w:p>
                      <w:p w:rsidR="00973AA4" w:rsidRDefault="00973AA4">
                        <w:pPr>
                          <w:pStyle w:val="TableParagraph"/>
                          <w:rPr>
                            <w:sz w:val="10"/>
                          </w:rPr>
                        </w:pPr>
                      </w:p>
                      <w:p w:rsidR="00973AA4" w:rsidRDefault="00973AA4">
                        <w:pPr>
                          <w:pStyle w:val="TableParagraph"/>
                          <w:rPr>
                            <w:sz w:val="10"/>
                          </w:rPr>
                        </w:pPr>
                      </w:p>
                      <w:p w:rsidR="00973AA4" w:rsidRDefault="00973AA4">
                        <w:pPr>
                          <w:pStyle w:val="TableParagraph"/>
                          <w:spacing w:before="8"/>
                          <w:rPr>
                            <w:sz w:val="12"/>
                          </w:rPr>
                        </w:pPr>
                      </w:p>
                      <w:p w:rsidR="00973AA4" w:rsidRDefault="000C2899">
                        <w:pPr>
                          <w:pStyle w:val="TableParagraph"/>
                          <w:spacing w:before="1" w:line="41" w:lineRule="exact"/>
                          <w:ind w:left="35"/>
                          <w:rPr>
                            <w:sz w:val="10"/>
                          </w:rPr>
                        </w:pPr>
                        <w:r>
                          <w:rPr>
                            <w:sz w:val="10"/>
                          </w:rPr>
                          <w:t>REQUERIDO</w:t>
                        </w:r>
                      </w:p>
                    </w:tc>
                  </w:tr>
                  <w:tr w:rsidR="00973AA4">
                    <w:trPr>
                      <w:trHeight w:val="1947"/>
                    </w:trPr>
                    <w:tc>
                      <w:tcPr>
                        <w:tcW w:w="7216" w:type="dxa"/>
                      </w:tcPr>
                      <w:p w:rsidR="00973AA4" w:rsidRDefault="00973AA4">
                        <w:pPr>
                          <w:pStyle w:val="TableParagraph"/>
                          <w:rPr>
                            <w:sz w:val="14"/>
                          </w:rPr>
                        </w:pPr>
                      </w:p>
                      <w:p w:rsidR="00973AA4" w:rsidRDefault="00973AA4">
                        <w:pPr>
                          <w:pStyle w:val="TableParagraph"/>
                          <w:rPr>
                            <w:sz w:val="14"/>
                          </w:rPr>
                        </w:pPr>
                      </w:p>
                      <w:p w:rsidR="00973AA4" w:rsidRDefault="00973AA4">
                        <w:pPr>
                          <w:pStyle w:val="TableParagraph"/>
                          <w:rPr>
                            <w:sz w:val="14"/>
                          </w:rPr>
                        </w:pPr>
                      </w:p>
                      <w:p w:rsidR="00973AA4" w:rsidRDefault="00973AA4">
                        <w:pPr>
                          <w:pStyle w:val="TableParagraph"/>
                          <w:rPr>
                            <w:sz w:val="14"/>
                          </w:rPr>
                        </w:pPr>
                      </w:p>
                      <w:p w:rsidR="00973AA4" w:rsidRDefault="00973AA4">
                        <w:pPr>
                          <w:pStyle w:val="TableParagraph"/>
                          <w:rPr>
                            <w:sz w:val="14"/>
                          </w:rPr>
                        </w:pPr>
                      </w:p>
                      <w:p w:rsidR="00973AA4" w:rsidRDefault="00973AA4">
                        <w:pPr>
                          <w:pStyle w:val="TableParagraph"/>
                          <w:rPr>
                            <w:sz w:val="14"/>
                          </w:rPr>
                        </w:pPr>
                      </w:p>
                      <w:p w:rsidR="00973AA4" w:rsidRDefault="00973AA4">
                        <w:pPr>
                          <w:pStyle w:val="TableParagraph"/>
                          <w:rPr>
                            <w:sz w:val="14"/>
                          </w:rPr>
                        </w:pPr>
                      </w:p>
                      <w:p w:rsidR="00973AA4" w:rsidRDefault="00973AA4">
                        <w:pPr>
                          <w:pStyle w:val="TableParagraph"/>
                          <w:rPr>
                            <w:sz w:val="14"/>
                          </w:rPr>
                        </w:pPr>
                      </w:p>
                      <w:p w:rsidR="00973AA4" w:rsidRDefault="00973AA4">
                        <w:pPr>
                          <w:pStyle w:val="TableParagraph"/>
                          <w:rPr>
                            <w:sz w:val="14"/>
                          </w:rPr>
                        </w:pPr>
                      </w:p>
                      <w:p w:rsidR="00973AA4" w:rsidRDefault="00973AA4">
                        <w:pPr>
                          <w:pStyle w:val="TableParagraph"/>
                          <w:rPr>
                            <w:sz w:val="14"/>
                          </w:rPr>
                        </w:pPr>
                      </w:p>
                      <w:p w:rsidR="00973AA4" w:rsidRDefault="00973AA4">
                        <w:pPr>
                          <w:pStyle w:val="TableParagraph"/>
                          <w:spacing w:before="7"/>
                          <w:rPr>
                            <w:sz w:val="15"/>
                          </w:rPr>
                        </w:pPr>
                      </w:p>
                      <w:p w:rsidR="00973AA4" w:rsidRDefault="000C2899">
                        <w:pPr>
                          <w:pStyle w:val="TableParagraph"/>
                          <w:ind w:left="104"/>
                          <w:rPr>
                            <w:sz w:val="12"/>
                          </w:rPr>
                        </w:pPr>
                        <w:r>
                          <w:rPr>
                            <w:w w:val="105"/>
                            <w:sz w:val="12"/>
                          </w:rPr>
                          <w:t>*% de PHLI Nacional (INEGI, 2010)</w:t>
                        </w:r>
                      </w:p>
                    </w:tc>
                    <w:tc>
                      <w:tcPr>
                        <w:tcW w:w="1021" w:type="dxa"/>
                      </w:tcPr>
                      <w:p w:rsidR="00973AA4" w:rsidRDefault="00973AA4">
                        <w:pPr>
                          <w:pStyle w:val="TableParagraph"/>
                          <w:rPr>
                            <w:sz w:val="10"/>
                          </w:rPr>
                        </w:pPr>
                      </w:p>
                    </w:tc>
                  </w:tr>
                  <w:tr w:rsidR="00973AA4">
                    <w:trPr>
                      <w:trHeight w:val="159"/>
                    </w:trPr>
                    <w:tc>
                      <w:tcPr>
                        <w:tcW w:w="8237" w:type="dxa"/>
                        <w:gridSpan w:val="2"/>
                      </w:tcPr>
                      <w:p w:rsidR="00973AA4" w:rsidRDefault="000C2899">
                        <w:pPr>
                          <w:pStyle w:val="TableParagraph"/>
                          <w:spacing w:before="19" w:line="120" w:lineRule="exact"/>
                          <w:ind w:left="104"/>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 Agosto 2013</w:t>
                        </w:r>
                      </w:p>
                    </w:tc>
                  </w:tr>
                </w:tbl>
                <w:p w:rsidR="00973AA4" w:rsidRDefault="00973AA4">
                  <w:pPr>
                    <w:pStyle w:val="Textoindependiente"/>
                  </w:pPr>
                </w:p>
              </w:txbxContent>
            </v:textbox>
            <w10:wrap anchorx="page"/>
          </v:shape>
        </w:pict>
      </w:r>
      <w:r>
        <w:rPr>
          <w:w w:val="109"/>
          <w:sz w:val="8"/>
        </w:rPr>
        <w:t>s</w:t>
      </w:r>
    </w:p>
    <w:p w:rsidR="00973AA4" w:rsidRDefault="00973AA4">
      <w:pPr>
        <w:pStyle w:val="Textoindependiente"/>
        <w:rPr>
          <w:sz w:val="20"/>
        </w:rPr>
      </w:pPr>
    </w:p>
    <w:p w:rsidR="00973AA4" w:rsidRDefault="00973AA4">
      <w:pPr>
        <w:pStyle w:val="Textoindependiente"/>
        <w:rPr>
          <w:sz w:val="20"/>
        </w:rPr>
      </w:pPr>
    </w:p>
    <w:p w:rsidR="00973AA4" w:rsidRDefault="00973AA4">
      <w:pPr>
        <w:pStyle w:val="Textoindependiente"/>
        <w:rPr>
          <w:sz w:val="20"/>
        </w:rPr>
      </w:pPr>
    </w:p>
    <w:p w:rsidR="00973AA4" w:rsidRDefault="00973AA4">
      <w:pPr>
        <w:pStyle w:val="Textoindependiente"/>
        <w:rPr>
          <w:sz w:val="20"/>
        </w:rPr>
      </w:pPr>
    </w:p>
    <w:p w:rsidR="00973AA4" w:rsidRDefault="00973AA4">
      <w:pPr>
        <w:pStyle w:val="Textoindependiente"/>
        <w:rPr>
          <w:sz w:val="20"/>
        </w:rPr>
      </w:pPr>
    </w:p>
    <w:p w:rsidR="00973AA4" w:rsidRDefault="00973AA4">
      <w:pPr>
        <w:pStyle w:val="Textoindependiente"/>
        <w:rPr>
          <w:sz w:val="20"/>
        </w:rPr>
      </w:pPr>
    </w:p>
    <w:p w:rsidR="00973AA4" w:rsidRDefault="00973AA4">
      <w:pPr>
        <w:pStyle w:val="Textoindependiente"/>
        <w:rPr>
          <w:sz w:val="20"/>
        </w:rPr>
      </w:pPr>
    </w:p>
    <w:p w:rsidR="00973AA4" w:rsidRDefault="00973AA4">
      <w:pPr>
        <w:pStyle w:val="Textoindependiente"/>
        <w:rPr>
          <w:sz w:val="20"/>
        </w:rPr>
      </w:pPr>
    </w:p>
    <w:p w:rsidR="00973AA4" w:rsidRDefault="00973AA4">
      <w:pPr>
        <w:pStyle w:val="Textoindependiente"/>
        <w:rPr>
          <w:sz w:val="20"/>
        </w:rPr>
      </w:pPr>
    </w:p>
    <w:p w:rsidR="00973AA4" w:rsidRDefault="00973AA4">
      <w:pPr>
        <w:pStyle w:val="Textoindependiente"/>
        <w:rPr>
          <w:sz w:val="20"/>
        </w:rPr>
      </w:pPr>
    </w:p>
    <w:p w:rsidR="00973AA4" w:rsidRDefault="00973AA4">
      <w:pPr>
        <w:pStyle w:val="Textoindependiente"/>
        <w:rPr>
          <w:sz w:val="20"/>
        </w:rPr>
      </w:pPr>
    </w:p>
    <w:p w:rsidR="00973AA4" w:rsidRDefault="00973AA4">
      <w:pPr>
        <w:pStyle w:val="Textoindependiente"/>
        <w:rPr>
          <w:sz w:val="20"/>
        </w:rPr>
      </w:pPr>
    </w:p>
    <w:p w:rsidR="00973AA4" w:rsidRDefault="00973AA4">
      <w:pPr>
        <w:pStyle w:val="Textoindependiente"/>
        <w:rPr>
          <w:sz w:val="20"/>
        </w:rPr>
      </w:pPr>
    </w:p>
    <w:p w:rsidR="00973AA4" w:rsidRDefault="000C2899">
      <w:pPr>
        <w:pStyle w:val="Textoindependiente"/>
        <w:spacing w:before="7"/>
        <w:rPr>
          <w:sz w:val="21"/>
        </w:rPr>
      </w:pPr>
      <w:r>
        <w:pict>
          <v:line id="_x0000_s1026" style="position:absolute;z-index:-251653120;mso-wrap-distance-left:0;mso-wrap-distance-right:0;mso-position-horizontal-relative:page" from="384pt,16.6pt" to="397.9pt,16.6pt" strokecolor="#005325" strokeweight="4.32pt">
            <w10:wrap type="topAndBottom" anchorx="page"/>
          </v:line>
        </w:pict>
      </w:r>
    </w:p>
    <w:sectPr w:rsidR="00973AA4">
      <w:pgSz w:w="11910" w:h="16840"/>
      <w:pgMar w:top="1600" w:right="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973AA4"/>
    <w:rsid w:val="000C2899"/>
    <w:rsid w:val="00973A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4F70FF9D"/>
  <w15:docId w15:val="{262CDEA8-0AB6-4244-9583-47A48D21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984</Words>
  <Characters>5415</Characters>
  <Application>Microsoft Office Word</Application>
  <DocSecurity>0</DocSecurity>
  <Lines>45</Lines>
  <Paragraphs>12</Paragraphs>
  <ScaleCrop>false</ScaleCrop>
  <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2</cp:revision>
  <dcterms:created xsi:type="dcterms:W3CDTF">2019-05-28T17:03:00Z</dcterms:created>
  <dcterms:modified xsi:type="dcterms:W3CDTF">2019-05-29T01:31:00Z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2013-10-04T00:00:00Z</vt:filetime>
  </property>
  <property fmtid="{D5CDD505-2E9C-101B-9397-08002B2CF9AE}" pid="3" name="Creator">
    <vt:lpwstr>Adobe InDesign CC (Windows)</vt:lpwstr>
  </property>
  <property fmtid="{D5CDD505-2E9C-101B-9397-08002B2CF9AE}" pid="4" name="LastSaved">
    <vt:filetime>2019-05-28T00:00:00Z</vt:filetime>
  </property>
</Properties>
</file>